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8E9B" w14:textId="4ACBEA13" w:rsidR="0075200D" w:rsidRPr="000E4D0B" w:rsidRDefault="00FC4973" w:rsidP="0075200D">
      <w:pPr>
        <w:spacing w:line="0" w:lineRule="atLeast"/>
        <w:jc w:val="center"/>
        <w:rPr>
          <w:rFonts w:ascii="Meiryo UI" w:eastAsia="Meiryo UI" w:hAnsi="Meiryo UI"/>
          <w:b/>
          <w:sz w:val="28"/>
        </w:rPr>
      </w:pPr>
      <w:r w:rsidRPr="000E4D0B">
        <w:rPr>
          <w:rFonts w:ascii="Meiryo UI" w:eastAsia="Meiryo UI" w:hAnsi="Meiryo UI" w:hint="eastAsia"/>
          <w:b/>
          <w:sz w:val="28"/>
        </w:rPr>
        <w:t>生命保険乗合</w:t>
      </w:r>
      <w:r w:rsidR="00E60B06" w:rsidRPr="000E4D0B">
        <w:rPr>
          <w:rFonts w:ascii="Meiryo UI" w:eastAsia="Meiryo UI" w:hAnsi="Meiryo UI" w:hint="eastAsia"/>
          <w:b/>
          <w:sz w:val="28"/>
        </w:rPr>
        <w:t>代理店</w:t>
      </w:r>
      <w:r w:rsidR="00DF15CD" w:rsidRPr="000E4D0B">
        <w:rPr>
          <w:rFonts w:ascii="Meiryo UI" w:eastAsia="Meiryo UI" w:hAnsi="Meiryo UI" w:hint="eastAsia"/>
          <w:b/>
          <w:sz w:val="28"/>
        </w:rPr>
        <w:t>業務品質評価運営</w:t>
      </w:r>
      <w:r w:rsidR="003C28D6" w:rsidRPr="000E4D0B">
        <w:rPr>
          <w:rFonts w:ascii="Meiryo UI" w:eastAsia="Meiryo UI" w:hAnsi="Meiryo UI" w:hint="eastAsia"/>
          <w:b/>
          <w:sz w:val="28"/>
        </w:rPr>
        <w:t xml:space="preserve">　</w:t>
      </w:r>
      <w:r w:rsidR="00814D40" w:rsidRPr="000E4D0B">
        <w:rPr>
          <w:rFonts w:ascii="Meiryo UI" w:eastAsia="Meiryo UI" w:hAnsi="Meiryo UI" w:hint="eastAsia"/>
          <w:b/>
          <w:sz w:val="28"/>
        </w:rPr>
        <w:t>申込</w:t>
      </w:r>
      <w:r w:rsidR="003C28D6" w:rsidRPr="000E4D0B">
        <w:rPr>
          <w:rFonts w:ascii="Meiryo UI" w:eastAsia="Meiryo UI" w:hAnsi="Meiryo UI" w:hint="eastAsia"/>
          <w:b/>
          <w:sz w:val="28"/>
        </w:rPr>
        <w:t>書</w:t>
      </w:r>
      <w:r w:rsidR="00814D40" w:rsidRPr="000E4D0B">
        <w:rPr>
          <w:rFonts w:ascii="Meiryo UI" w:eastAsia="Meiryo UI" w:hAnsi="Meiryo UI" w:hint="eastAsia"/>
          <w:b/>
          <w:sz w:val="28"/>
        </w:rPr>
        <w:t>兼</w:t>
      </w:r>
      <w:r w:rsidR="00AF4426" w:rsidRPr="000E4D0B">
        <w:rPr>
          <w:rFonts w:ascii="Meiryo UI" w:eastAsia="Meiryo UI" w:hAnsi="Meiryo UI" w:hint="eastAsia"/>
          <w:b/>
          <w:sz w:val="28"/>
        </w:rPr>
        <w:t>同意書</w:t>
      </w:r>
    </w:p>
    <w:p w14:paraId="4DABA4AD" w14:textId="0E05B2E8" w:rsidR="0075200D" w:rsidRPr="000E4D0B" w:rsidRDefault="0075200D" w:rsidP="0075200D">
      <w:pPr>
        <w:spacing w:line="0" w:lineRule="atLeast"/>
        <w:rPr>
          <w:rFonts w:ascii="Meiryo UI" w:eastAsia="Meiryo UI" w:hAnsi="Meiryo UI"/>
          <w:sz w:val="18"/>
          <w:szCs w:val="18"/>
        </w:rPr>
      </w:pPr>
    </w:p>
    <w:p w14:paraId="42CC46B8" w14:textId="77777777" w:rsidR="00810A67" w:rsidRPr="000E4D0B" w:rsidRDefault="0075200D" w:rsidP="0075200D">
      <w:pPr>
        <w:spacing w:line="0" w:lineRule="atLeast"/>
        <w:rPr>
          <w:rFonts w:ascii="Meiryo UI" w:eastAsia="Meiryo UI" w:hAnsi="Meiryo UI"/>
          <w:sz w:val="22"/>
        </w:rPr>
      </w:pPr>
      <w:r w:rsidRPr="000E4D0B">
        <w:rPr>
          <w:rFonts w:ascii="Meiryo UI" w:eastAsia="Meiryo UI" w:hAnsi="Meiryo UI" w:hint="eastAsia"/>
          <w:sz w:val="22"/>
        </w:rPr>
        <w:t>一般</w:t>
      </w:r>
      <w:r w:rsidR="00393502" w:rsidRPr="000E4D0B">
        <w:rPr>
          <w:rFonts w:ascii="Meiryo UI" w:eastAsia="Meiryo UI" w:hAnsi="Meiryo UI" w:hint="eastAsia"/>
          <w:sz w:val="22"/>
        </w:rPr>
        <w:t>社団</w:t>
      </w:r>
      <w:r w:rsidRPr="000E4D0B">
        <w:rPr>
          <w:rFonts w:ascii="Meiryo UI" w:eastAsia="Meiryo UI" w:hAnsi="Meiryo UI" w:hint="eastAsia"/>
          <w:sz w:val="22"/>
        </w:rPr>
        <w:t>法人生命保険協会</w:t>
      </w:r>
    </w:p>
    <w:p w14:paraId="4CD96EEB" w14:textId="55C376CC" w:rsidR="0075200D" w:rsidRPr="000E4D0B" w:rsidRDefault="00810A67" w:rsidP="0075200D">
      <w:pPr>
        <w:spacing w:line="0" w:lineRule="atLeast"/>
        <w:rPr>
          <w:rFonts w:ascii="Meiryo UI" w:eastAsia="Meiryo UI" w:hAnsi="Meiryo UI"/>
          <w:sz w:val="22"/>
        </w:rPr>
      </w:pPr>
      <w:r w:rsidRPr="000E4D0B">
        <w:rPr>
          <w:rFonts w:ascii="Meiryo UI" w:eastAsia="Meiryo UI" w:hAnsi="Meiryo UI" w:hint="eastAsia"/>
          <w:sz w:val="22"/>
        </w:rPr>
        <w:t>代理店業務品質調査グループ</w:t>
      </w:r>
      <w:r w:rsidR="0075200D" w:rsidRPr="000E4D0B">
        <w:rPr>
          <w:rFonts w:ascii="Meiryo UI" w:eastAsia="Meiryo UI" w:hAnsi="Meiryo UI"/>
          <w:sz w:val="22"/>
        </w:rPr>
        <w:t xml:space="preserve"> </w:t>
      </w:r>
      <w:r w:rsidR="00CF153B" w:rsidRPr="000E4D0B">
        <w:rPr>
          <w:rFonts w:ascii="Meiryo UI" w:eastAsia="Meiryo UI" w:hAnsi="Meiryo UI" w:hint="eastAsia"/>
          <w:sz w:val="22"/>
        </w:rPr>
        <w:t>行</w:t>
      </w:r>
    </w:p>
    <w:p w14:paraId="4C8100B1" w14:textId="3D6C2611" w:rsidR="0075200D" w:rsidRPr="000E4D0B" w:rsidRDefault="0075200D" w:rsidP="0075200D">
      <w:pPr>
        <w:spacing w:line="0" w:lineRule="atLeast"/>
        <w:jc w:val="right"/>
        <w:rPr>
          <w:rFonts w:ascii="Meiryo UI" w:eastAsia="Meiryo UI" w:hAnsi="Meiryo UI"/>
          <w:sz w:val="22"/>
        </w:rPr>
      </w:pPr>
      <w:r w:rsidRPr="000E4D0B">
        <w:rPr>
          <w:rFonts w:ascii="Meiryo UI" w:eastAsia="Meiryo UI" w:hAnsi="Meiryo UI"/>
          <w:sz w:val="22"/>
        </w:rPr>
        <w:t>年    　月　   日</w:t>
      </w:r>
    </w:p>
    <w:p w14:paraId="1EBBF98C" w14:textId="77777777" w:rsidR="00DF15CD" w:rsidRPr="000E4D0B" w:rsidRDefault="00DF15CD" w:rsidP="00DF15CD">
      <w:pPr>
        <w:spacing w:line="0" w:lineRule="atLeast"/>
        <w:rPr>
          <w:rFonts w:ascii="Meiryo UI" w:eastAsia="Meiryo UI" w:hAnsi="Meiryo UI"/>
          <w:sz w:val="18"/>
          <w:szCs w:val="18"/>
        </w:rPr>
      </w:pPr>
    </w:p>
    <w:p w14:paraId="2C612882" w14:textId="31D588DA" w:rsidR="00DF15CD" w:rsidRPr="000E4D0B" w:rsidRDefault="00DF15CD" w:rsidP="00AA7CE2">
      <w:pPr>
        <w:spacing w:line="0" w:lineRule="atLeast"/>
        <w:ind w:left="141" w:hangingChars="64" w:hanging="141"/>
        <w:rPr>
          <w:rFonts w:ascii="Meiryo UI" w:eastAsia="Meiryo UI" w:hAnsi="Meiryo UI"/>
          <w:sz w:val="22"/>
        </w:rPr>
      </w:pPr>
      <w:r w:rsidRPr="000E4D0B">
        <w:rPr>
          <w:rFonts w:ascii="Meiryo UI" w:eastAsia="Meiryo UI" w:hAnsi="Meiryo UI" w:hint="eastAsia"/>
          <w:sz w:val="22"/>
        </w:rPr>
        <w:t>○当社は、</w:t>
      </w:r>
      <w:r w:rsidR="005F3AC4" w:rsidRPr="000E4D0B">
        <w:rPr>
          <w:rFonts w:ascii="Meiryo UI" w:eastAsia="Meiryo UI" w:hAnsi="Meiryo UI" w:hint="eastAsia"/>
          <w:sz w:val="22"/>
        </w:rPr>
        <w:t>申込みにあたり</w:t>
      </w:r>
      <w:r w:rsidR="005410A4" w:rsidRPr="000E4D0B">
        <w:rPr>
          <w:rFonts w:ascii="Meiryo UI" w:eastAsia="Meiryo UI" w:hAnsi="Meiryo UI" w:hint="eastAsia"/>
          <w:sz w:val="22"/>
        </w:rPr>
        <w:t>、</w:t>
      </w:r>
      <w:r w:rsidR="0042670F" w:rsidRPr="000E4D0B">
        <w:rPr>
          <w:rFonts w:ascii="Meiryo UI" w:eastAsia="Meiryo UI" w:hAnsi="Meiryo UI" w:hint="eastAsia"/>
          <w:sz w:val="22"/>
        </w:rPr>
        <w:t>つぎの</w:t>
      </w:r>
      <w:r w:rsidR="002A5288" w:rsidRPr="000E4D0B">
        <w:rPr>
          <w:rFonts w:ascii="Meiryo UI" w:eastAsia="Meiryo UI" w:hAnsi="Meiryo UI" w:hint="eastAsia"/>
          <w:sz w:val="22"/>
        </w:rPr>
        <w:t>５</w:t>
      </w:r>
      <w:r w:rsidRPr="000E4D0B">
        <w:rPr>
          <w:rFonts w:ascii="Meiryo UI" w:eastAsia="Meiryo UI" w:hAnsi="Meiryo UI" w:hint="eastAsia"/>
          <w:sz w:val="22"/>
        </w:rPr>
        <w:t>項</w:t>
      </w:r>
      <w:r w:rsidR="0042670F" w:rsidRPr="000E4D0B">
        <w:rPr>
          <w:rFonts w:ascii="Meiryo UI" w:eastAsia="Meiryo UI" w:hAnsi="Meiryo UI" w:hint="eastAsia"/>
          <w:sz w:val="22"/>
        </w:rPr>
        <w:t>目</w:t>
      </w:r>
      <w:r w:rsidRPr="000E4D0B">
        <w:rPr>
          <w:rFonts w:ascii="Meiryo UI" w:eastAsia="Meiryo UI" w:hAnsi="Meiryo UI" w:hint="eastAsia"/>
          <w:sz w:val="22"/>
        </w:rPr>
        <w:t>について</w:t>
      </w:r>
      <w:r w:rsidR="0042670F" w:rsidRPr="000E4D0B">
        <w:rPr>
          <w:rFonts w:ascii="Meiryo UI" w:eastAsia="Meiryo UI" w:hAnsi="Meiryo UI" w:hint="eastAsia"/>
          <w:sz w:val="22"/>
        </w:rPr>
        <w:t>同意の上</w:t>
      </w:r>
      <w:r w:rsidRPr="000E4D0B">
        <w:rPr>
          <w:rFonts w:ascii="Meiryo UI" w:eastAsia="Meiryo UI" w:hAnsi="Meiryo UI" w:hint="eastAsia"/>
          <w:sz w:val="22"/>
        </w:rPr>
        <w:t>、</w:t>
      </w:r>
      <w:r w:rsidR="00F4748D" w:rsidRPr="000E4D0B">
        <w:rPr>
          <w:rFonts w:ascii="Meiryo UI" w:eastAsia="Meiryo UI" w:hAnsi="Meiryo UI" w:hint="eastAsia"/>
          <w:sz w:val="22"/>
        </w:rPr>
        <w:t>生命保険乗合代理店</w:t>
      </w:r>
      <w:r w:rsidRPr="000E4D0B">
        <w:rPr>
          <w:rFonts w:ascii="Meiryo UI" w:eastAsia="Meiryo UI" w:hAnsi="Meiryo UI" w:hint="eastAsia"/>
          <w:sz w:val="22"/>
        </w:rPr>
        <w:t>業務品質評価運営</w:t>
      </w:r>
      <w:r w:rsidR="005F3AC4" w:rsidRPr="000E4D0B">
        <w:rPr>
          <w:rFonts w:ascii="Meiryo UI" w:eastAsia="Meiryo UI" w:hAnsi="Meiryo UI" w:hint="eastAsia"/>
          <w:sz w:val="22"/>
        </w:rPr>
        <w:t>の利用を</w:t>
      </w:r>
      <w:r w:rsidRPr="000E4D0B">
        <w:rPr>
          <w:rFonts w:ascii="Meiryo UI" w:eastAsia="Meiryo UI" w:hAnsi="Meiryo UI" w:hint="eastAsia"/>
          <w:sz w:val="22"/>
        </w:rPr>
        <w:t>申</w:t>
      </w:r>
      <w:r w:rsidR="005F3AC4" w:rsidRPr="000E4D0B">
        <w:rPr>
          <w:rFonts w:ascii="Meiryo UI" w:eastAsia="Meiryo UI" w:hAnsi="Meiryo UI" w:hint="eastAsia"/>
          <w:sz w:val="22"/>
        </w:rPr>
        <w:t>し</w:t>
      </w:r>
      <w:r w:rsidRPr="000E4D0B">
        <w:rPr>
          <w:rFonts w:ascii="Meiryo UI" w:eastAsia="Meiryo UI" w:hAnsi="Meiryo UI" w:hint="eastAsia"/>
          <w:sz w:val="22"/>
        </w:rPr>
        <w:t>込</w:t>
      </w:r>
      <w:r w:rsidR="00460039" w:rsidRPr="000E4D0B">
        <w:rPr>
          <w:rFonts w:ascii="Meiryo UI" w:eastAsia="Meiryo UI" w:hAnsi="Meiryo UI" w:hint="eastAsia"/>
          <w:sz w:val="22"/>
        </w:rPr>
        <w:t>むとともに、</w:t>
      </w:r>
      <w:r w:rsidR="003C702E" w:rsidRPr="000E4D0B">
        <w:rPr>
          <w:rFonts w:ascii="Meiryo UI" w:eastAsia="Meiryo UI" w:hAnsi="Meiryo UI" w:hint="eastAsia"/>
          <w:sz w:val="22"/>
        </w:rPr>
        <w:t>業務品質の評価を</w:t>
      </w:r>
      <w:r w:rsidR="00460039" w:rsidRPr="000E4D0B">
        <w:rPr>
          <w:rFonts w:ascii="Meiryo UI" w:eastAsia="Meiryo UI" w:hAnsi="Meiryo UI" w:hint="eastAsia"/>
          <w:sz w:val="22"/>
        </w:rPr>
        <w:t>貴会に</w:t>
      </w:r>
      <w:r w:rsidR="00FF2871" w:rsidRPr="000E4D0B">
        <w:rPr>
          <w:rFonts w:ascii="Meiryo UI" w:eastAsia="Meiryo UI" w:hAnsi="Meiryo UI" w:hint="eastAsia"/>
          <w:sz w:val="22"/>
        </w:rPr>
        <w:t>一任</w:t>
      </w:r>
      <w:r w:rsidR="003C702E" w:rsidRPr="000E4D0B">
        <w:rPr>
          <w:rFonts w:ascii="Meiryo UI" w:eastAsia="Meiryo UI" w:hAnsi="Meiryo UI" w:hint="eastAsia"/>
          <w:sz w:val="22"/>
        </w:rPr>
        <w:t>いたします</w:t>
      </w:r>
      <w:r w:rsidR="00460039" w:rsidRPr="000E4D0B">
        <w:rPr>
          <w:rFonts w:ascii="Meiryo UI" w:eastAsia="Meiryo UI" w:hAnsi="Meiryo UI" w:hint="eastAsia"/>
          <w:sz w:val="22"/>
        </w:rPr>
        <w:t>。</w:t>
      </w:r>
    </w:p>
    <w:p w14:paraId="4FD0D50A" w14:textId="4D5AC8C1" w:rsidR="00460039" w:rsidRPr="000E4D0B" w:rsidRDefault="00460039" w:rsidP="00AA7CE2">
      <w:pPr>
        <w:spacing w:line="0" w:lineRule="atLeast"/>
        <w:jc w:val="center"/>
        <w:rPr>
          <w:rFonts w:ascii="Meiryo UI" w:eastAsia="Meiryo UI" w:hAnsi="Meiryo UI"/>
          <w:sz w:val="22"/>
        </w:rPr>
      </w:pPr>
    </w:p>
    <w:p w14:paraId="193BF29F" w14:textId="6B28F5E6" w:rsidR="00DF15CD" w:rsidRPr="000E4D0B" w:rsidRDefault="00674377" w:rsidP="00D945A0">
      <w:pPr>
        <w:spacing w:line="0" w:lineRule="atLeast"/>
        <w:ind w:leftChars="135" w:left="708" w:hangingChars="193" w:hanging="425"/>
        <w:rPr>
          <w:rFonts w:ascii="Meiryo UI" w:eastAsia="Meiryo UI" w:hAnsi="Meiryo UI"/>
          <w:sz w:val="22"/>
        </w:rPr>
      </w:pPr>
      <w:r w:rsidRPr="000E4D0B">
        <w:rPr>
          <w:rFonts w:ascii="Meiryo UI" w:eastAsia="Meiryo UI" w:hAnsi="Meiryo UI" w:hint="eastAsia"/>
          <w:sz w:val="22"/>
        </w:rPr>
        <w:t>１</w:t>
      </w:r>
      <w:r w:rsidR="00DF15CD" w:rsidRPr="000E4D0B">
        <w:rPr>
          <w:rFonts w:ascii="Meiryo UI" w:eastAsia="Meiryo UI" w:hAnsi="Meiryo UI" w:hint="eastAsia"/>
          <w:sz w:val="22"/>
        </w:rPr>
        <w:t>．</w:t>
      </w:r>
      <w:r w:rsidR="0042670F" w:rsidRPr="000E4D0B">
        <w:rPr>
          <w:rFonts w:ascii="Meiryo UI" w:eastAsia="Meiryo UI" w:hAnsi="Meiryo UI" w:hint="eastAsia"/>
          <w:sz w:val="22"/>
        </w:rPr>
        <w:t>「生命保険乗合代理店業務品質評価運営要領」</w:t>
      </w:r>
      <w:r w:rsidR="0042670F" w:rsidRPr="000E4D0B">
        <w:rPr>
          <w:rFonts w:ascii="Meiryo UI" w:eastAsia="Meiryo UI" w:hAnsi="Meiryo UI" w:hint="eastAsia"/>
          <w:sz w:val="22"/>
          <w:vertAlign w:val="superscript"/>
        </w:rPr>
        <w:t>※1</w:t>
      </w:r>
      <w:r w:rsidR="0042670F" w:rsidRPr="000E4D0B">
        <w:rPr>
          <w:rFonts w:ascii="Meiryo UI" w:eastAsia="Meiryo UI" w:hAnsi="Meiryo UI" w:hint="eastAsia"/>
          <w:sz w:val="22"/>
        </w:rPr>
        <w:t>の</w:t>
      </w:r>
      <w:r w:rsidR="00327527" w:rsidRPr="000E4D0B">
        <w:rPr>
          <w:rFonts w:ascii="Meiryo UI" w:eastAsia="Meiryo UI" w:hAnsi="Meiryo UI" w:hint="eastAsia"/>
          <w:sz w:val="22"/>
        </w:rPr>
        <w:t xml:space="preserve"> </w:t>
      </w:r>
      <w:r w:rsidR="0042670F" w:rsidRPr="000E4D0B">
        <w:rPr>
          <w:rFonts w:ascii="Meiryo UI" w:eastAsia="Meiryo UI" w:hAnsi="Meiryo UI" w:hint="eastAsia"/>
          <w:sz w:val="22"/>
        </w:rPr>
        <w:t>「</w:t>
      </w:r>
      <w:r w:rsidR="0042670F" w:rsidRPr="000E4D0B">
        <w:rPr>
          <w:rFonts w:ascii="Meiryo UI" w:eastAsia="Meiryo UI" w:hAnsi="Meiryo UI"/>
          <w:sz w:val="22"/>
        </w:rPr>
        <w:t>同意事項」</w:t>
      </w:r>
      <w:r w:rsidR="0042670F" w:rsidRPr="000E4D0B">
        <w:rPr>
          <w:rFonts w:ascii="Meiryo UI" w:eastAsia="Meiryo UI" w:hAnsi="Meiryo UI" w:hint="eastAsia"/>
          <w:sz w:val="22"/>
          <w:vertAlign w:val="superscript"/>
        </w:rPr>
        <w:t>※2</w:t>
      </w:r>
      <w:r w:rsidR="0042670F" w:rsidRPr="000E4D0B">
        <w:rPr>
          <w:rFonts w:ascii="Meiryo UI" w:eastAsia="Meiryo UI" w:hAnsi="Meiryo UI" w:hint="eastAsia"/>
          <w:sz w:val="22"/>
        </w:rPr>
        <w:t>に記載の</w:t>
      </w:r>
      <w:r w:rsidR="007E7527" w:rsidRPr="000E4D0B">
        <w:rPr>
          <w:rFonts w:ascii="Meiryo UI" w:eastAsia="Meiryo UI" w:hAnsi="Meiryo UI" w:hint="eastAsia"/>
          <w:sz w:val="22"/>
        </w:rPr>
        <w:t>各</w:t>
      </w:r>
      <w:r w:rsidR="0042670F" w:rsidRPr="000E4D0B">
        <w:rPr>
          <w:rFonts w:ascii="Meiryo UI" w:eastAsia="Meiryo UI" w:hAnsi="Meiryo UI" w:hint="eastAsia"/>
          <w:sz w:val="22"/>
        </w:rPr>
        <w:t>事項に</w:t>
      </w:r>
      <w:r w:rsidR="007E7527" w:rsidRPr="000E4D0B">
        <w:rPr>
          <w:rFonts w:ascii="Meiryo UI" w:eastAsia="Meiryo UI" w:hAnsi="Meiryo UI" w:hint="eastAsia"/>
          <w:sz w:val="22"/>
        </w:rPr>
        <w:t>ついて</w:t>
      </w:r>
      <w:r w:rsidR="0042670F" w:rsidRPr="000E4D0B">
        <w:rPr>
          <w:rFonts w:ascii="Meiryo UI" w:eastAsia="Meiryo UI" w:hAnsi="Meiryo UI" w:hint="eastAsia"/>
          <w:sz w:val="22"/>
        </w:rPr>
        <w:t>同意し、かつこれら事項を遵守すること</w:t>
      </w:r>
    </w:p>
    <w:p w14:paraId="24093928" w14:textId="112C0B6D" w:rsidR="00DF15CD" w:rsidRPr="000E4D0B" w:rsidRDefault="00674377" w:rsidP="000446DA">
      <w:pPr>
        <w:spacing w:line="0" w:lineRule="atLeast"/>
        <w:ind w:leftChars="133" w:left="707" w:hanging="428"/>
        <w:rPr>
          <w:rFonts w:ascii="Meiryo UI" w:eastAsia="Meiryo UI" w:hAnsi="Meiryo UI"/>
          <w:sz w:val="22"/>
        </w:rPr>
      </w:pPr>
      <w:r w:rsidRPr="000E4D0B">
        <w:rPr>
          <w:rFonts w:ascii="Meiryo UI" w:eastAsia="Meiryo UI" w:hAnsi="Meiryo UI" w:hint="eastAsia"/>
          <w:sz w:val="22"/>
        </w:rPr>
        <w:t>２</w:t>
      </w:r>
      <w:r w:rsidR="00D453BE" w:rsidRPr="000E4D0B">
        <w:rPr>
          <w:rFonts w:ascii="Meiryo UI" w:eastAsia="Meiryo UI" w:hAnsi="Meiryo UI" w:hint="eastAsia"/>
          <w:sz w:val="22"/>
        </w:rPr>
        <w:t>．</w:t>
      </w:r>
      <w:r w:rsidR="00700339" w:rsidRPr="000E4D0B">
        <w:rPr>
          <w:rFonts w:ascii="Meiryo UI" w:eastAsia="Meiryo UI" w:hAnsi="Meiryo UI"/>
          <w:sz w:val="22"/>
        </w:rPr>
        <w:t>”</w:t>
      </w:r>
      <w:r w:rsidR="00700339" w:rsidRPr="000E4D0B">
        <w:rPr>
          <w:rFonts w:ascii="Meiryo UI" w:eastAsia="Meiryo UI" w:hAnsi="Meiryo UI" w:hint="eastAsia"/>
          <w:sz w:val="22"/>
        </w:rPr>
        <w:t>業務全般が法令等に則っていること、かつ、顧客本位に行われていること“を前提として、</w:t>
      </w:r>
      <w:r w:rsidR="0042670F" w:rsidRPr="000E4D0B">
        <w:rPr>
          <w:rFonts w:ascii="Meiryo UI" w:eastAsia="Meiryo UI" w:hAnsi="Meiryo UI"/>
          <w:sz w:val="22"/>
        </w:rPr>
        <w:t xml:space="preserve"> </w:t>
      </w:r>
      <w:r w:rsidR="0042670F" w:rsidRPr="000E4D0B">
        <w:rPr>
          <w:rFonts w:ascii="Meiryo UI" w:eastAsia="Meiryo UI" w:hAnsi="Meiryo UI" w:hint="eastAsia"/>
          <w:sz w:val="22"/>
        </w:rPr>
        <w:t>「業務品質評価基準」の「基本項目」がすべて達成できていること</w:t>
      </w:r>
      <w:r w:rsidR="00894701" w:rsidRPr="000E4D0B">
        <w:rPr>
          <w:rFonts w:ascii="Meiryo UI" w:eastAsia="Meiryo UI" w:hAnsi="Meiryo UI" w:hint="eastAsia"/>
          <w:sz w:val="22"/>
        </w:rPr>
        <w:t>、または</w:t>
      </w:r>
      <w:r w:rsidR="00185BB9" w:rsidRPr="000E4D0B">
        <w:rPr>
          <w:rFonts w:ascii="Meiryo UI" w:eastAsia="Meiryo UI" w:hAnsi="Meiryo UI" w:hint="eastAsia"/>
          <w:sz w:val="22"/>
        </w:rPr>
        <w:t>本年</w:t>
      </w:r>
      <w:r w:rsidR="00131829" w:rsidRPr="000E4D0B">
        <w:rPr>
          <w:rFonts w:ascii="Meiryo UI" w:eastAsia="Meiryo UI" w:hAnsi="Meiryo UI" w:hint="eastAsia"/>
          <w:sz w:val="22"/>
        </w:rPr>
        <w:t>8</w:t>
      </w:r>
      <w:r w:rsidR="00185BB9" w:rsidRPr="000E4D0B">
        <w:rPr>
          <w:rFonts w:ascii="Meiryo UI" w:eastAsia="Meiryo UI" w:hAnsi="Meiryo UI" w:hint="eastAsia"/>
          <w:sz w:val="22"/>
        </w:rPr>
        <w:t>月末</w:t>
      </w:r>
      <w:r w:rsidR="00894701" w:rsidRPr="000E4D0B">
        <w:rPr>
          <w:rFonts w:ascii="Meiryo UI" w:eastAsia="Meiryo UI" w:hAnsi="Meiryo UI" w:hint="eastAsia"/>
          <w:sz w:val="22"/>
        </w:rPr>
        <w:t>までに達成が見込まれること</w:t>
      </w:r>
      <w:r w:rsidR="007E7527" w:rsidRPr="000E4D0B">
        <w:rPr>
          <w:rFonts w:ascii="Meiryo UI" w:eastAsia="Meiryo UI" w:hAnsi="Meiryo UI" w:hint="eastAsia"/>
          <w:sz w:val="22"/>
        </w:rPr>
        <w:t>を確認している</w:t>
      </w:r>
      <w:r w:rsidR="0042670F" w:rsidRPr="000E4D0B">
        <w:rPr>
          <w:rFonts w:ascii="Meiryo UI" w:eastAsia="Meiryo UI" w:hAnsi="Meiryo UI" w:hint="eastAsia"/>
          <w:sz w:val="22"/>
        </w:rPr>
        <w:t>こと</w:t>
      </w:r>
    </w:p>
    <w:p w14:paraId="72A133DC" w14:textId="59DF377D" w:rsidR="00536216" w:rsidRPr="000E4D0B" w:rsidRDefault="00674377" w:rsidP="00536216">
      <w:pPr>
        <w:spacing w:line="0" w:lineRule="atLeast"/>
        <w:ind w:leftChars="135" w:left="708" w:hangingChars="193" w:hanging="425"/>
        <w:rPr>
          <w:rFonts w:ascii="Meiryo UI" w:eastAsia="Meiryo UI" w:hAnsi="Meiryo UI"/>
          <w:sz w:val="22"/>
        </w:rPr>
      </w:pPr>
      <w:r w:rsidRPr="000E4D0B">
        <w:rPr>
          <w:rFonts w:ascii="Meiryo UI" w:eastAsia="Meiryo UI" w:hAnsi="Meiryo UI" w:hint="eastAsia"/>
          <w:sz w:val="22"/>
        </w:rPr>
        <w:t>３</w:t>
      </w:r>
      <w:r w:rsidR="000446DA" w:rsidRPr="000E4D0B">
        <w:rPr>
          <w:rFonts w:ascii="Meiryo UI" w:eastAsia="Meiryo UI" w:hAnsi="Meiryo UI" w:hint="eastAsia"/>
          <w:sz w:val="22"/>
        </w:rPr>
        <w:t>．</w:t>
      </w:r>
      <w:r w:rsidR="0042670F" w:rsidRPr="000E4D0B">
        <w:rPr>
          <w:rFonts w:ascii="Meiryo UI" w:eastAsia="Meiryo UI" w:hAnsi="Meiryo UI" w:hint="eastAsia"/>
          <w:sz w:val="22"/>
        </w:rPr>
        <w:t>現在および将来において、「反社会的勢力」</w:t>
      </w:r>
      <w:bookmarkStart w:id="0" w:name="_Hlk219196935"/>
      <w:r w:rsidR="0042670F" w:rsidRPr="000E4D0B">
        <w:rPr>
          <w:rFonts w:ascii="Meiryo UI" w:eastAsia="Meiryo UI" w:hAnsi="Meiryo UI" w:hint="eastAsia"/>
          <w:sz w:val="22"/>
          <w:vertAlign w:val="superscript"/>
        </w:rPr>
        <w:t>※</w:t>
      </w:r>
      <w:r w:rsidR="00185BB9" w:rsidRPr="000E4D0B">
        <w:rPr>
          <w:rFonts w:ascii="Meiryo UI" w:eastAsia="Meiryo UI" w:hAnsi="Meiryo UI" w:hint="eastAsia"/>
          <w:sz w:val="22"/>
          <w:vertAlign w:val="superscript"/>
        </w:rPr>
        <w:t>3</w:t>
      </w:r>
      <w:bookmarkEnd w:id="0"/>
      <w:r w:rsidR="0042670F" w:rsidRPr="000E4D0B">
        <w:rPr>
          <w:rFonts w:ascii="Meiryo UI" w:eastAsia="Meiryo UI" w:hAnsi="Meiryo UI" w:hint="eastAsia"/>
          <w:sz w:val="22"/>
        </w:rPr>
        <w:t>に所属または該当せず、また、「反社会的勢力」との間に社会的に非難されるべき関係等</w:t>
      </w:r>
      <w:r w:rsidR="0042670F" w:rsidRPr="000E4D0B">
        <w:rPr>
          <w:rFonts w:ascii="Meiryo UI" w:eastAsia="Meiryo UI" w:hAnsi="Meiryo UI" w:hint="eastAsia"/>
          <w:sz w:val="22"/>
          <w:vertAlign w:val="superscript"/>
        </w:rPr>
        <w:t>※</w:t>
      </w:r>
      <w:r w:rsidR="00185BB9" w:rsidRPr="000E4D0B">
        <w:rPr>
          <w:rFonts w:ascii="Meiryo UI" w:eastAsia="Meiryo UI" w:hAnsi="Meiryo UI" w:hint="eastAsia"/>
          <w:sz w:val="22"/>
          <w:vertAlign w:val="superscript"/>
        </w:rPr>
        <w:t>4</w:t>
      </w:r>
      <w:r w:rsidR="0042670F" w:rsidRPr="000E4D0B">
        <w:rPr>
          <w:rFonts w:ascii="Meiryo UI" w:eastAsia="Meiryo UI" w:hAnsi="Meiryo UI" w:hint="eastAsia"/>
          <w:sz w:val="22"/>
        </w:rPr>
        <w:t>を有しないこと</w:t>
      </w:r>
    </w:p>
    <w:p w14:paraId="512BCE6C" w14:textId="75584286" w:rsidR="00536216" w:rsidRPr="000E4D0B" w:rsidRDefault="00536216" w:rsidP="00C25B2F">
      <w:pPr>
        <w:spacing w:line="0" w:lineRule="atLeast"/>
        <w:ind w:leftChars="135" w:left="708" w:hangingChars="193" w:hanging="425"/>
        <w:rPr>
          <w:rFonts w:ascii="Meiryo UI" w:eastAsia="Meiryo UI" w:hAnsi="Meiryo UI"/>
          <w:sz w:val="22"/>
        </w:rPr>
      </w:pPr>
      <w:r w:rsidRPr="000E4D0B">
        <w:rPr>
          <w:rFonts w:ascii="Meiryo UI" w:eastAsia="Meiryo UI" w:hAnsi="Meiryo UI" w:hint="eastAsia"/>
          <w:sz w:val="22"/>
        </w:rPr>
        <w:t>４．「保険本来の趣旨を逸脱する募集」、「社会保険（厚生年金および健康保険）の潜脱</w:t>
      </w:r>
      <w:r w:rsidR="00B01CEE" w:rsidRPr="000E4D0B">
        <w:rPr>
          <w:rFonts w:ascii="Meiryo UI" w:eastAsia="Meiryo UI" w:hAnsi="Meiryo UI" w:hint="eastAsia"/>
          <w:sz w:val="22"/>
          <w:vertAlign w:val="superscript"/>
        </w:rPr>
        <w:t>※</w:t>
      </w:r>
      <w:r w:rsidR="00185BB9" w:rsidRPr="000E4D0B">
        <w:rPr>
          <w:rFonts w:ascii="Meiryo UI" w:eastAsia="Meiryo UI" w:hAnsi="Meiryo UI" w:hint="eastAsia"/>
          <w:sz w:val="22"/>
          <w:vertAlign w:val="superscript"/>
        </w:rPr>
        <w:t>5</w:t>
      </w:r>
      <w:r w:rsidRPr="000E4D0B">
        <w:rPr>
          <w:rFonts w:ascii="Meiryo UI" w:eastAsia="Meiryo UI" w:hAnsi="Meiryo UI" w:hint="eastAsia"/>
          <w:sz w:val="22"/>
        </w:rPr>
        <w:t>」、</w:t>
      </w:r>
      <w:r w:rsidR="00C7533F" w:rsidRPr="000E4D0B">
        <w:rPr>
          <w:rFonts w:ascii="Meiryo UI" w:eastAsia="Meiryo UI" w:hAnsi="Meiryo UI" w:hint="eastAsia"/>
          <w:sz w:val="22"/>
        </w:rPr>
        <w:t>および</w:t>
      </w:r>
      <w:r w:rsidRPr="000E4D0B">
        <w:rPr>
          <w:rFonts w:ascii="Meiryo UI" w:eastAsia="Meiryo UI" w:hAnsi="Meiryo UI" w:hint="eastAsia"/>
          <w:sz w:val="22"/>
        </w:rPr>
        <w:t>「</w:t>
      </w:r>
      <w:r w:rsidR="00EE1F5A" w:rsidRPr="000E4D0B">
        <w:rPr>
          <w:rFonts w:ascii="Meiryo UI" w:eastAsia="Meiryo UI" w:hAnsi="Meiryo UI" w:hint="eastAsia"/>
          <w:sz w:val="22"/>
        </w:rPr>
        <w:t>保険募集の再委託禁止の潜脱</w:t>
      </w:r>
      <w:r w:rsidRPr="000E4D0B">
        <w:rPr>
          <w:rFonts w:ascii="Meiryo UI" w:eastAsia="Meiryo UI" w:hAnsi="Meiryo UI" w:hint="eastAsia"/>
          <w:sz w:val="22"/>
          <w:vertAlign w:val="superscript"/>
        </w:rPr>
        <w:t>※</w:t>
      </w:r>
      <w:r w:rsidR="00185BB9" w:rsidRPr="000E4D0B">
        <w:rPr>
          <w:rFonts w:ascii="Meiryo UI" w:eastAsia="Meiryo UI" w:hAnsi="Meiryo UI" w:hint="eastAsia"/>
          <w:sz w:val="22"/>
          <w:vertAlign w:val="superscript"/>
        </w:rPr>
        <w:t>5</w:t>
      </w:r>
      <w:r w:rsidRPr="000E4D0B">
        <w:rPr>
          <w:rFonts w:ascii="Meiryo UI" w:eastAsia="Meiryo UI" w:hAnsi="Meiryo UI" w:hint="eastAsia"/>
          <w:sz w:val="22"/>
        </w:rPr>
        <w:t>」</w:t>
      </w:r>
      <w:r w:rsidR="002A5288" w:rsidRPr="000E4D0B">
        <w:rPr>
          <w:rFonts w:ascii="Meiryo UI" w:eastAsia="Meiryo UI" w:hAnsi="Meiryo UI" w:hint="eastAsia"/>
          <w:sz w:val="22"/>
        </w:rPr>
        <w:t>を</w:t>
      </w:r>
      <w:r w:rsidR="00EE1F5A" w:rsidRPr="000E4D0B">
        <w:rPr>
          <w:rFonts w:ascii="Meiryo UI" w:eastAsia="Meiryo UI" w:hAnsi="Meiryo UI" w:hint="eastAsia"/>
          <w:sz w:val="22"/>
        </w:rPr>
        <w:t>行っていない</w:t>
      </w:r>
      <w:r w:rsidR="001A690C" w:rsidRPr="000E4D0B">
        <w:rPr>
          <w:rFonts w:ascii="Meiryo UI" w:eastAsia="Meiryo UI" w:hAnsi="Meiryo UI" w:hint="eastAsia"/>
          <w:sz w:val="22"/>
        </w:rPr>
        <w:t>（今後も行わない）</w:t>
      </w:r>
      <w:r w:rsidR="00EE1F5A" w:rsidRPr="000E4D0B">
        <w:rPr>
          <w:rFonts w:ascii="Meiryo UI" w:eastAsia="Meiryo UI" w:hAnsi="Meiryo UI" w:hint="eastAsia"/>
          <w:sz w:val="22"/>
        </w:rPr>
        <w:t>こと</w:t>
      </w:r>
      <w:r w:rsidRPr="000E4D0B">
        <w:rPr>
          <w:rFonts w:ascii="Meiryo UI" w:eastAsia="Meiryo UI" w:hAnsi="Meiryo UI" w:hint="eastAsia"/>
          <w:sz w:val="22"/>
        </w:rPr>
        <w:t>、また</w:t>
      </w:r>
      <w:r w:rsidR="00D8494E" w:rsidRPr="000E4D0B">
        <w:rPr>
          <w:rFonts w:ascii="Meiryo UI" w:eastAsia="Meiryo UI" w:hAnsi="Meiryo UI" w:hint="eastAsia"/>
          <w:sz w:val="22"/>
        </w:rPr>
        <w:t>、貴会</w:t>
      </w:r>
      <w:r w:rsidR="009B5943" w:rsidRPr="000E4D0B">
        <w:rPr>
          <w:rFonts w:ascii="Meiryo UI" w:eastAsia="Meiryo UI" w:hAnsi="Meiryo UI" w:hint="eastAsia"/>
          <w:sz w:val="22"/>
        </w:rPr>
        <w:t>事務局</w:t>
      </w:r>
      <w:r w:rsidR="00D8494E" w:rsidRPr="000E4D0B">
        <w:rPr>
          <w:rFonts w:ascii="Meiryo UI" w:eastAsia="Meiryo UI" w:hAnsi="Meiryo UI" w:hint="eastAsia"/>
          <w:sz w:val="22"/>
        </w:rPr>
        <w:t>において、当社が</w:t>
      </w:r>
      <w:r w:rsidR="00D415D5" w:rsidRPr="000E4D0B">
        <w:rPr>
          <w:rFonts w:ascii="Meiryo UI" w:eastAsia="Meiryo UI" w:hAnsi="Meiryo UI" w:hint="eastAsia"/>
          <w:sz w:val="22"/>
        </w:rPr>
        <w:t>これらの</w:t>
      </w:r>
      <w:r w:rsidR="002A5288" w:rsidRPr="000E4D0B">
        <w:rPr>
          <w:rFonts w:ascii="Meiryo UI" w:eastAsia="Meiryo UI" w:hAnsi="Meiryo UI" w:hint="eastAsia"/>
          <w:sz w:val="22"/>
        </w:rPr>
        <w:t>事項に</w:t>
      </w:r>
      <w:r w:rsidR="00C1734E" w:rsidRPr="000E4D0B">
        <w:rPr>
          <w:rFonts w:ascii="Meiryo UI" w:eastAsia="Meiryo UI" w:hAnsi="Meiryo UI" w:hint="eastAsia"/>
          <w:sz w:val="22"/>
        </w:rPr>
        <w:t>反</w:t>
      </w:r>
      <w:r w:rsidR="001C1E39" w:rsidRPr="000E4D0B">
        <w:rPr>
          <w:rFonts w:ascii="Meiryo UI" w:eastAsia="Meiryo UI" w:hAnsi="Meiryo UI" w:hint="eastAsia"/>
          <w:sz w:val="22"/>
        </w:rPr>
        <w:t>する懸念があ</w:t>
      </w:r>
      <w:r w:rsidR="002A5288" w:rsidRPr="000E4D0B">
        <w:rPr>
          <w:rFonts w:ascii="Meiryo UI" w:eastAsia="Meiryo UI" w:hAnsi="Meiryo UI" w:hint="eastAsia"/>
          <w:sz w:val="22"/>
        </w:rPr>
        <w:t>り</w:t>
      </w:r>
      <w:r w:rsidR="00D8494E" w:rsidRPr="000E4D0B">
        <w:rPr>
          <w:rFonts w:ascii="Meiryo UI" w:eastAsia="Meiryo UI" w:hAnsi="Meiryo UI" w:hint="eastAsia"/>
          <w:sz w:val="22"/>
        </w:rPr>
        <w:t>当社</w:t>
      </w:r>
      <w:r w:rsidR="001C1E39" w:rsidRPr="000E4D0B">
        <w:rPr>
          <w:rFonts w:ascii="Meiryo UI" w:eastAsia="Meiryo UI" w:hAnsi="Meiryo UI" w:hint="eastAsia"/>
          <w:sz w:val="22"/>
        </w:rPr>
        <w:t>が合理的な説明ができない場合</w:t>
      </w:r>
      <w:r w:rsidR="002A5288" w:rsidRPr="000E4D0B">
        <w:rPr>
          <w:rFonts w:ascii="Meiryo UI" w:eastAsia="Meiryo UI" w:hAnsi="Meiryo UI" w:hint="eastAsia"/>
          <w:sz w:val="22"/>
        </w:rPr>
        <w:t>には</w:t>
      </w:r>
      <w:r w:rsidRPr="000E4D0B">
        <w:rPr>
          <w:rFonts w:ascii="Meiryo UI" w:eastAsia="Meiryo UI" w:hAnsi="Meiryo UI" w:hint="eastAsia"/>
          <w:sz w:val="22"/>
        </w:rPr>
        <w:t>、</w:t>
      </w:r>
      <w:r w:rsidR="00D8494E" w:rsidRPr="000E4D0B">
        <w:rPr>
          <w:rFonts w:ascii="Meiryo UI" w:eastAsia="Meiryo UI" w:hAnsi="Meiryo UI" w:hint="eastAsia"/>
          <w:sz w:val="22"/>
        </w:rPr>
        <w:t>貴会</w:t>
      </w:r>
      <w:r w:rsidR="00794E67" w:rsidRPr="000E4D0B">
        <w:rPr>
          <w:rFonts w:ascii="Meiryo UI" w:eastAsia="Meiryo UI" w:hAnsi="Meiryo UI" w:hint="eastAsia"/>
          <w:sz w:val="22"/>
        </w:rPr>
        <w:t>事務局</w:t>
      </w:r>
      <w:r w:rsidR="00EE1F5A" w:rsidRPr="000E4D0B">
        <w:rPr>
          <w:rFonts w:ascii="Meiryo UI" w:eastAsia="Meiryo UI" w:hAnsi="Meiryo UI" w:hint="eastAsia"/>
          <w:sz w:val="22"/>
        </w:rPr>
        <w:t>の判断にて、</w:t>
      </w:r>
      <w:r w:rsidR="00D8494E" w:rsidRPr="000E4D0B">
        <w:rPr>
          <w:rFonts w:ascii="Meiryo UI" w:eastAsia="Meiryo UI" w:hAnsi="Meiryo UI" w:hint="eastAsia"/>
          <w:sz w:val="22"/>
        </w:rPr>
        <w:t>当社</w:t>
      </w:r>
      <w:r w:rsidR="00EE1F5A" w:rsidRPr="000E4D0B">
        <w:rPr>
          <w:rFonts w:ascii="Meiryo UI" w:eastAsia="Meiryo UI" w:hAnsi="Meiryo UI" w:hint="eastAsia"/>
          <w:sz w:val="22"/>
        </w:rPr>
        <w:t>の意向にかかわらず、調査を取止めること、一次評価結果の通知を停止すること、または評価結果の公表・使用を見合わせる</w:t>
      </w:r>
      <w:r w:rsidR="00D8494E" w:rsidRPr="000E4D0B">
        <w:rPr>
          <w:rFonts w:ascii="Meiryo UI" w:eastAsia="Meiryo UI" w:hAnsi="Meiryo UI" w:hint="eastAsia"/>
          <w:sz w:val="22"/>
        </w:rPr>
        <w:t>場合</w:t>
      </w:r>
      <w:r w:rsidR="00EE1F5A" w:rsidRPr="000E4D0B">
        <w:rPr>
          <w:rFonts w:ascii="Meiryo UI" w:eastAsia="Meiryo UI" w:hAnsi="Meiryo UI" w:hint="eastAsia"/>
          <w:sz w:val="22"/>
        </w:rPr>
        <w:t>があ</w:t>
      </w:r>
      <w:r w:rsidR="00A04F0A" w:rsidRPr="000E4D0B">
        <w:rPr>
          <w:rFonts w:ascii="Meiryo UI" w:eastAsia="Meiryo UI" w:hAnsi="Meiryo UI" w:hint="eastAsia"/>
          <w:sz w:val="22"/>
        </w:rPr>
        <w:t>ること</w:t>
      </w:r>
      <w:r w:rsidR="002A5288" w:rsidRPr="000E4D0B">
        <w:rPr>
          <w:rFonts w:ascii="Meiryo UI" w:eastAsia="Meiryo UI" w:hAnsi="Meiryo UI" w:hint="eastAsia"/>
          <w:sz w:val="22"/>
        </w:rPr>
        <w:t>（</w:t>
      </w:r>
      <w:r w:rsidR="00CD2CF4" w:rsidRPr="000E4D0B">
        <w:rPr>
          <w:rFonts w:ascii="Meiryo UI" w:eastAsia="Meiryo UI" w:hAnsi="Meiryo UI" w:hint="eastAsia"/>
          <w:sz w:val="22"/>
        </w:rPr>
        <w:t>「</w:t>
      </w:r>
      <w:r w:rsidR="00E137A5" w:rsidRPr="000E4D0B">
        <w:rPr>
          <w:rFonts w:ascii="Meiryo UI" w:eastAsia="Meiryo UI" w:hAnsi="Meiryo UI" w:hint="eastAsia"/>
          <w:sz w:val="22"/>
        </w:rPr>
        <w:t>調査取</w:t>
      </w:r>
      <w:r w:rsidR="00D415D5" w:rsidRPr="000E4D0B">
        <w:rPr>
          <w:rFonts w:ascii="Meiryo UI" w:eastAsia="Meiryo UI" w:hAnsi="Meiryo UI" w:hint="eastAsia"/>
          <w:sz w:val="22"/>
        </w:rPr>
        <w:t>止め事由</w:t>
      </w:r>
      <w:r w:rsidR="00CD2CF4" w:rsidRPr="000E4D0B">
        <w:rPr>
          <w:rFonts w:ascii="Meiryo UI" w:eastAsia="Meiryo UI" w:hAnsi="Meiryo UI" w:hint="eastAsia"/>
          <w:sz w:val="22"/>
        </w:rPr>
        <w:t>」</w:t>
      </w:r>
      <w:r w:rsidR="00D415D5" w:rsidRPr="000E4D0B">
        <w:rPr>
          <w:rFonts w:ascii="Meiryo UI" w:eastAsia="Meiryo UI" w:hAnsi="Meiryo UI" w:hint="eastAsia"/>
          <w:sz w:val="22"/>
        </w:rPr>
        <w:t>については</w:t>
      </w:r>
      <w:r w:rsidR="002A5288" w:rsidRPr="000E4D0B">
        <w:rPr>
          <w:rFonts w:ascii="Meiryo UI" w:eastAsia="Meiryo UI" w:hAnsi="Meiryo UI" w:hint="eastAsia"/>
          <w:sz w:val="22"/>
          <w:bdr w:val="single" w:sz="4" w:space="0" w:color="auto"/>
        </w:rPr>
        <w:t>別紙</w:t>
      </w:r>
      <w:r w:rsidR="007A3AC2" w:rsidRPr="000E4D0B">
        <w:rPr>
          <w:rFonts w:ascii="Meiryo UI" w:eastAsia="Meiryo UI" w:hAnsi="Meiryo UI" w:hint="eastAsia"/>
          <w:sz w:val="22"/>
          <w:bdr w:val="single" w:sz="4" w:space="0" w:color="auto"/>
        </w:rPr>
        <w:t>①</w:t>
      </w:r>
      <w:r w:rsidR="002A5288" w:rsidRPr="000E4D0B">
        <w:rPr>
          <w:rFonts w:ascii="Meiryo UI" w:eastAsia="Meiryo UI" w:hAnsi="Meiryo UI" w:hint="eastAsia"/>
          <w:sz w:val="22"/>
        </w:rPr>
        <w:t>参照）</w:t>
      </w:r>
    </w:p>
    <w:p w14:paraId="5C7D4F19" w14:textId="3DCA88CA" w:rsidR="00A04F0A" w:rsidRPr="000E4D0B" w:rsidRDefault="00376D6C" w:rsidP="00EE1F5A">
      <w:pPr>
        <w:spacing w:line="0" w:lineRule="atLeast"/>
        <w:ind w:leftChars="135" w:left="708" w:hangingChars="193" w:hanging="425"/>
        <w:rPr>
          <w:rFonts w:ascii="Meiryo UI" w:eastAsia="Meiryo UI" w:hAnsi="Meiryo UI"/>
          <w:sz w:val="22"/>
        </w:rPr>
      </w:pPr>
      <w:r w:rsidRPr="000E4D0B">
        <w:rPr>
          <w:rFonts w:ascii="Meiryo UI" w:eastAsia="Meiryo UI" w:hAnsi="Meiryo UI" w:hint="eastAsia"/>
          <w:sz w:val="22"/>
        </w:rPr>
        <w:t>５</w:t>
      </w:r>
      <w:r w:rsidR="00A04F0A" w:rsidRPr="000E4D0B">
        <w:rPr>
          <w:rFonts w:ascii="Meiryo UI" w:eastAsia="Meiryo UI" w:hAnsi="Meiryo UI" w:hint="eastAsia"/>
          <w:sz w:val="22"/>
        </w:rPr>
        <w:t>．</w:t>
      </w:r>
      <w:r w:rsidR="00D8494E" w:rsidRPr="000E4D0B">
        <w:rPr>
          <w:rFonts w:ascii="Meiryo UI" w:eastAsia="Meiryo UI" w:hAnsi="Meiryo UI" w:hint="eastAsia"/>
          <w:sz w:val="22"/>
        </w:rPr>
        <w:t>貴会</w:t>
      </w:r>
      <w:r w:rsidR="009B5943" w:rsidRPr="000E4D0B">
        <w:rPr>
          <w:rFonts w:ascii="Meiryo UI" w:eastAsia="Meiryo UI" w:hAnsi="Meiryo UI" w:hint="eastAsia"/>
          <w:sz w:val="22"/>
        </w:rPr>
        <w:t>事務局</w:t>
      </w:r>
      <w:r w:rsidR="00D8494E" w:rsidRPr="000E4D0B">
        <w:rPr>
          <w:rFonts w:ascii="Meiryo UI" w:eastAsia="Meiryo UI" w:hAnsi="Meiryo UI" w:hint="eastAsia"/>
          <w:sz w:val="22"/>
        </w:rPr>
        <w:t>において、当社が</w:t>
      </w:r>
      <w:r w:rsidRPr="000E4D0B">
        <w:rPr>
          <w:rFonts w:ascii="Meiryo UI" w:eastAsia="Meiryo UI" w:hAnsi="Meiryo UI" w:hint="eastAsia"/>
          <w:sz w:val="22"/>
        </w:rPr>
        <w:t>上記４．</w:t>
      </w:r>
      <w:r w:rsidR="00256D5A" w:rsidRPr="000E4D0B">
        <w:rPr>
          <w:rFonts w:ascii="Meiryo UI" w:eastAsia="Meiryo UI" w:hAnsi="Meiryo UI" w:hint="eastAsia"/>
          <w:sz w:val="22"/>
        </w:rPr>
        <w:t>の</w:t>
      </w:r>
      <w:r w:rsidR="00A54C46" w:rsidRPr="000E4D0B">
        <w:rPr>
          <w:rFonts w:ascii="Meiryo UI" w:eastAsia="Meiryo UI" w:hAnsi="Meiryo UI" w:hint="eastAsia"/>
          <w:sz w:val="22"/>
        </w:rPr>
        <w:t>宣誓事項に</w:t>
      </w:r>
      <w:r w:rsidR="00A61025" w:rsidRPr="000E4D0B">
        <w:rPr>
          <w:rFonts w:ascii="Meiryo UI" w:eastAsia="Meiryo UI" w:hAnsi="Meiryo UI" w:hint="eastAsia"/>
          <w:sz w:val="22"/>
        </w:rPr>
        <w:t>反</w:t>
      </w:r>
      <w:r w:rsidRPr="000E4D0B">
        <w:rPr>
          <w:rFonts w:ascii="Meiryo UI" w:eastAsia="Meiryo UI" w:hAnsi="Meiryo UI" w:hint="eastAsia"/>
          <w:sz w:val="22"/>
        </w:rPr>
        <w:t>する懸念がある場合には、</w:t>
      </w:r>
      <w:r w:rsidR="00D8494E" w:rsidRPr="000E4D0B">
        <w:rPr>
          <w:rFonts w:ascii="Meiryo UI" w:eastAsia="Meiryo UI" w:hAnsi="Meiryo UI" w:hint="eastAsia"/>
          <w:sz w:val="22"/>
        </w:rPr>
        <w:t>貴会</w:t>
      </w:r>
      <w:r w:rsidR="004A275D" w:rsidRPr="000E4D0B">
        <w:rPr>
          <w:rFonts w:ascii="Meiryo UI" w:eastAsia="Meiryo UI" w:hAnsi="Meiryo UI" w:hint="eastAsia"/>
          <w:sz w:val="22"/>
        </w:rPr>
        <w:t>事務局は</w:t>
      </w:r>
      <w:r w:rsidRPr="000E4D0B">
        <w:rPr>
          <w:rFonts w:ascii="Meiryo UI" w:eastAsia="Meiryo UI" w:hAnsi="Meiryo UI" w:hint="eastAsia"/>
          <w:sz w:val="22"/>
        </w:rPr>
        <w:t>当該事項に係る</w:t>
      </w:r>
      <w:r w:rsidR="002A5288" w:rsidRPr="000E4D0B">
        <w:rPr>
          <w:rFonts w:ascii="Meiryo UI" w:eastAsia="Meiryo UI" w:hAnsi="Meiryo UI" w:hint="eastAsia"/>
          <w:sz w:val="22"/>
        </w:rPr>
        <w:t>事実確認の</w:t>
      </w:r>
      <w:r w:rsidRPr="000E4D0B">
        <w:rPr>
          <w:rFonts w:ascii="Meiryo UI" w:eastAsia="Meiryo UI" w:hAnsi="Meiryo UI" w:hint="eastAsia"/>
          <w:sz w:val="22"/>
        </w:rPr>
        <w:t>調査</w:t>
      </w:r>
      <w:r w:rsidR="00A415C3" w:rsidRPr="000E4D0B">
        <w:rPr>
          <w:rFonts w:ascii="Meiryo UI" w:eastAsia="Meiryo UI" w:hAnsi="Meiryo UI" w:hint="eastAsia"/>
          <w:sz w:val="22"/>
        </w:rPr>
        <w:t>（その他の追加調査も含む）</w:t>
      </w:r>
      <w:r w:rsidRPr="000E4D0B">
        <w:rPr>
          <w:rFonts w:ascii="Meiryo UI" w:eastAsia="Meiryo UI" w:hAnsi="Meiryo UI" w:hint="eastAsia"/>
          <w:sz w:val="22"/>
        </w:rPr>
        <w:t>を実施する場合が</w:t>
      </w:r>
      <w:r w:rsidR="00D8494E" w:rsidRPr="000E4D0B">
        <w:rPr>
          <w:rFonts w:ascii="Meiryo UI" w:eastAsia="Meiryo UI" w:hAnsi="Meiryo UI" w:hint="eastAsia"/>
          <w:sz w:val="22"/>
        </w:rPr>
        <w:t>あり、当社は当該調査に異議なく応じる</w:t>
      </w:r>
      <w:r w:rsidRPr="000E4D0B">
        <w:rPr>
          <w:rFonts w:ascii="Meiryo UI" w:eastAsia="Meiryo UI" w:hAnsi="Meiryo UI" w:hint="eastAsia"/>
          <w:sz w:val="22"/>
        </w:rPr>
        <w:t>こと</w:t>
      </w:r>
    </w:p>
    <w:p w14:paraId="4068036C" w14:textId="77777777" w:rsidR="00A04F0A" w:rsidRPr="000E4D0B" w:rsidRDefault="00A04F0A" w:rsidP="00EE1F5A">
      <w:pPr>
        <w:spacing w:line="0" w:lineRule="atLeast"/>
        <w:ind w:leftChars="135" w:left="708" w:hangingChars="193" w:hanging="425"/>
        <w:rPr>
          <w:rFonts w:ascii="Meiryo UI" w:eastAsia="Meiryo UI" w:hAnsi="Meiryo UI"/>
          <w:sz w:val="22"/>
        </w:rPr>
      </w:pPr>
    </w:p>
    <w:p w14:paraId="319EBCDE" w14:textId="0B2344FD" w:rsidR="00D8444D" w:rsidRPr="000E4D0B" w:rsidRDefault="00D8444D" w:rsidP="00D8444D">
      <w:pPr>
        <w:wordWrap w:val="0"/>
        <w:spacing w:line="0" w:lineRule="atLeast"/>
        <w:jc w:val="right"/>
        <w:rPr>
          <w:rFonts w:ascii="Meiryo UI" w:eastAsia="Meiryo UI" w:hAnsi="Meiryo UI"/>
          <w:sz w:val="22"/>
          <w:u w:val="single"/>
        </w:rPr>
      </w:pPr>
      <w:r w:rsidRPr="000E4D0B">
        <w:rPr>
          <w:rFonts w:ascii="Meiryo UI" w:eastAsia="Meiryo UI" w:hAnsi="Meiryo UI" w:hint="eastAsia"/>
          <w:sz w:val="22"/>
          <w:u w:val="single"/>
        </w:rPr>
        <w:t xml:space="preserve">代理店名：　　　　　　　　　　　　　　　　　　　　　　　　　　　　　　</w:t>
      </w:r>
    </w:p>
    <w:p w14:paraId="31C04F97" w14:textId="77777777" w:rsidR="00D8444D" w:rsidRPr="000E4D0B" w:rsidRDefault="00D8444D" w:rsidP="00D8444D">
      <w:pPr>
        <w:wordWrap w:val="0"/>
        <w:spacing w:line="0" w:lineRule="atLeast"/>
        <w:jc w:val="right"/>
        <w:rPr>
          <w:rFonts w:ascii="Meiryo UI" w:eastAsia="Meiryo UI" w:hAnsi="Meiryo UI"/>
          <w:sz w:val="22"/>
          <w:u w:val="single"/>
        </w:rPr>
      </w:pPr>
      <w:r w:rsidRPr="000E4D0B">
        <w:rPr>
          <w:rFonts w:ascii="Meiryo UI" w:eastAsia="Meiryo UI" w:hAnsi="Meiryo UI" w:hint="eastAsia"/>
          <w:sz w:val="22"/>
          <w:u w:val="single"/>
        </w:rPr>
        <w:t xml:space="preserve">代表者名：　　　　　　　　　　　　　　　　　　　　　　　　　　　　　　</w:t>
      </w:r>
    </w:p>
    <w:p w14:paraId="5CAD8FDB" w14:textId="77777777" w:rsidR="00EE1F5A" w:rsidRPr="000E4D0B" w:rsidRDefault="00EE1F5A" w:rsidP="00536216">
      <w:pPr>
        <w:spacing w:line="0" w:lineRule="atLeast"/>
        <w:ind w:leftChars="135" w:left="708" w:hangingChars="193" w:hanging="425"/>
        <w:rPr>
          <w:rFonts w:ascii="Meiryo UI" w:eastAsia="Meiryo UI" w:hAnsi="Meiryo UI"/>
          <w:sz w:val="22"/>
        </w:rPr>
      </w:pPr>
    </w:p>
    <w:p w14:paraId="22023896" w14:textId="050667B8" w:rsidR="004F4948" w:rsidRPr="000E4D0B" w:rsidRDefault="004F4948" w:rsidP="00810A67">
      <w:pPr>
        <w:spacing w:line="0" w:lineRule="atLeast"/>
        <w:ind w:leftChars="270" w:left="993" w:hangingChars="266" w:hanging="426"/>
        <w:rPr>
          <w:rFonts w:ascii="Meiryo UI" w:eastAsia="Meiryo UI" w:hAnsi="Meiryo UI"/>
          <w:sz w:val="16"/>
        </w:rPr>
      </w:pPr>
      <w:r w:rsidRPr="000E4D0B">
        <w:rPr>
          <w:rFonts w:ascii="Meiryo UI" w:eastAsia="Meiryo UI" w:hAnsi="Meiryo UI" w:hint="eastAsia"/>
          <w:sz w:val="16"/>
        </w:rPr>
        <w:t>※</w:t>
      </w:r>
      <w:r w:rsidRPr="000E4D0B">
        <w:rPr>
          <w:rFonts w:ascii="Meiryo UI" w:eastAsia="Meiryo UI" w:hAnsi="Meiryo UI"/>
          <w:sz w:val="16"/>
        </w:rPr>
        <w:t>1</w:t>
      </w:r>
      <w:r w:rsidRPr="000E4D0B">
        <w:rPr>
          <w:rFonts w:ascii="Meiryo UI" w:eastAsia="Meiryo UI" w:hAnsi="Meiryo UI" w:hint="eastAsia"/>
          <w:sz w:val="16"/>
        </w:rPr>
        <w:t>：</w:t>
      </w:r>
      <w:r w:rsidR="0042670F" w:rsidRPr="000E4D0B">
        <w:rPr>
          <w:rFonts w:ascii="Meiryo UI" w:eastAsia="Meiryo UI" w:hAnsi="Meiryo UI"/>
          <w:sz w:val="16"/>
        </w:rPr>
        <w:t xml:space="preserve"> 「</w:t>
      </w:r>
      <w:r w:rsidR="0042670F" w:rsidRPr="000E4D0B">
        <w:rPr>
          <w:rFonts w:ascii="Meiryo UI" w:eastAsia="Meiryo UI" w:hAnsi="Meiryo UI" w:hint="eastAsia"/>
          <w:sz w:val="16"/>
        </w:rPr>
        <w:t>生命保険乗合</w:t>
      </w:r>
      <w:r w:rsidR="0042670F" w:rsidRPr="000E4D0B">
        <w:rPr>
          <w:rFonts w:ascii="Meiryo UI" w:eastAsia="Meiryo UI" w:hAnsi="Meiryo UI"/>
          <w:sz w:val="16"/>
        </w:rPr>
        <w:t>代理店業務品質評価運営要領」の登載先は</w:t>
      </w:r>
      <w:r w:rsidR="0042670F" w:rsidRPr="000E4D0B">
        <w:rPr>
          <w:rFonts w:ascii="Meiryo UI" w:eastAsia="Meiryo UI" w:hAnsi="Meiryo UI" w:hint="eastAsia"/>
          <w:sz w:val="16"/>
        </w:rPr>
        <w:t>右記</w:t>
      </w:r>
      <w:r w:rsidR="0042670F" w:rsidRPr="000E4D0B">
        <w:rPr>
          <w:rFonts w:ascii="Meiryo UI" w:eastAsia="Meiryo UI" w:hAnsi="Meiryo UI"/>
          <w:sz w:val="16"/>
        </w:rPr>
        <w:t>の通り。（https://www.seiho.or.jp/quality/）</w:t>
      </w:r>
    </w:p>
    <w:p w14:paraId="359436B8" w14:textId="6971E0E5" w:rsidR="0042670F" w:rsidRPr="000E4D0B" w:rsidRDefault="004F4948" w:rsidP="0042670F">
      <w:pPr>
        <w:spacing w:line="0" w:lineRule="atLeast"/>
        <w:ind w:leftChars="270" w:left="993" w:hangingChars="266" w:hanging="426"/>
        <w:rPr>
          <w:rFonts w:ascii="Meiryo UI" w:eastAsia="Meiryo UI" w:hAnsi="Meiryo UI"/>
          <w:sz w:val="16"/>
        </w:rPr>
      </w:pPr>
      <w:r w:rsidRPr="000E4D0B">
        <w:rPr>
          <w:rFonts w:ascii="Meiryo UI" w:eastAsia="Meiryo UI" w:hAnsi="Meiryo UI" w:hint="eastAsia"/>
          <w:sz w:val="16"/>
        </w:rPr>
        <w:t>※</w:t>
      </w:r>
      <w:r w:rsidRPr="000E4D0B">
        <w:rPr>
          <w:rFonts w:ascii="Meiryo UI" w:eastAsia="Meiryo UI" w:hAnsi="Meiryo UI"/>
          <w:sz w:val="16"/>
        </w:rPr>
        <w:t>2</w:t>
      </w:r>
      <w:r w:rsidRPr="000E4D0B">
        <w:rPr>
          <w:rFonts w:ascii="Meiryo UI" w:eastAsia="Meiryo UI" w:hAnsi="Meiryo UI" w:hint="eastAsia"/>
          <w:sz w:val="16"/>
        </w:rPr>
        <w:t>：</w:t>
      </w:r>
      <w:r w:rsidR="0042670F" w:rsidRPr="000E4D0B">
        <w:rPr>
          <w:rFonts w:ascii="Meiryo UI" w:eastAsia="Meiryo UI" w:hAnsi="Meiryo UI" w:hint="eastAsia"/>
          <w:sz w:val="16"/>
        </w:rPr>
        <w:t>詳細は「生命保険乗合代理店業務品質評価運営要領」の「</w:t>
      </w:r>
      <w:r w:rsidR="00967E0C" w:rsidRPr="000E4D0B">
        <w:rPr>
          <w:rFonts w:ascii="Meiryo UI" w:eastAsia="Meiryo UI" w:hAnsi="Meiryo UI" w:hint="eastAsia"/>
          <w:sz w:val="16"/>
        </w:rPr>
        <w:t xml:space="preserve">Ⅲ. </w:t>
      </w:r>
      <w:r w:rsidR="0042670F" w:rsidRPr="000E4D0B">
        <w:rPr>
          <w:rFonts w:ascii="Meiryo UI" w:eastAsia="Meiryo UI" w:hAnsi="Meiryo UI" w:hint="eastAsia"/>
          <w:sz w:val="16"/>
        </w:rPr>
        <w:t>同意事項」をご確認ください。</w:t>
      </w:r>
    </w:p>
    <w:p w14:paraId="38E400B9" w14:textId="19B8727E" w:rsidR="00DD1D4B" w:rsidRPr="000E4D0B" w:rsidRDefault="00666C28" w:rsidP="0042670F">
      <w:pPr>
        <w:spacing w:line="0" w:lineRule="atLeast"/>
        <w:ind w:leftChars="270" w:left="993" w:hangingChars="266" w:hanging="426"/>
        <w:rPr>
          <w:rFonts w:ascii="Meiryo UI" w:eastAsia="Meiryo UI" w:hAnsi="Meiryo UI"/>
          <w:sz w:val="16"/>
        </w:rPr>
      </w:pPr>
      <w:r w:rsidRPr="000E4D0B">
        <w:rPr>
          <w:rFonts w:ascii="Meiryo UI" w:eastAsia="Meiryo UI" w:hAnsi="Meiryo UI" w:hint="eastAsia"/>
          <w:sz w:val="16"/>
        </w:rPr>
        <w:t>※</w:t>
      </w:r>
      <w:r w:rsidR="00801A84" w:rsidRPr="000E4D0B">
        <w:rPr>
          <w:rFonts w:ascii="Meiryo UI" w:eastAsia="Meiryo UI" w:hAnsi="Meiryo UI" w:hint="eastAsia"/>
          <w:sz w:val="16"/>
        </w:rPr>
        <w:t>3</w:t>
      </w:r>
      <w:r w:rsidRPr="000E4D0B">
        <w:rPr>
          <w:rFonts w:ascii="Meiryo UI" w:eastAsia="Meiryo UI" w:hAnsi="Meiryo UI"/>
          <w:sz w:val="16"/>
        </w:rPr>
        <w:t>：</w:t>
      </w:r>
      <w:r w:rsidR="0042670F" w:rsidRPr="000E4D0B">
        <w:rPr>
          <w:rFonts w:ascii="Meiryo UI" w:eastAsia="Meiryo UI" w:hAnsi="Meiryo UI"/>
          <w:sz w:val="16"/>
        </w:rPr>
        <w:t>代理店</w:t>
      </w:r>
      <w:r w:rsidR="00B252A3" w:rsidRPr="000E4D0B">
        <w:rPr>
          <w:rFonts w:ascii="Meiryo UI" w:eastAsia="Meiryo UI" w:hAnsi="Meiryo UI" w:hint="eastAsia"/>
          <w:sz w:val="16"/>
        </w:rPr>
        <w:t>および</w:t>
      </w:r>
      <w:r w:rsidR="0042670F" w:rsidRPr="000E4D0B">
        <w:rPr>
          <w:rFonts w:ascii="Meiryo UI" w:eastAsia="Meiryo UI" w:hAnsi="Meiryo UI"/>
          <w:sz w:val="16"/>
        </w:rPr>
        <w:t>代理店の役員</w:t>
      </w:r>
      <w:r w:rsidR="00B252A3" w:rsidRPr="000E4D0B">
        <w:rPr>
          <w:rFonts w:ascii="Meiryo UI" w:eastAsia="Meiryo UI" w:hAnsi="Meiryo UI" w:hint="eastAsia"/>
          <w:sz w:val="16"/>
        </w:rPr>
        <w:t>ならびに</w:t>
      </w:r>
      <w:r w:rsidR="0042670F" w:rsidRPr="000E4D0B">
        <w:rPr>
          <w:rFonts w:ascii="Meiryo UI" w:eastAsia="Meiryo UI" w:hAnsi="Meiryo UI"/>
          <w:sz w:val="16"/>
        </w:rPr>
        <w:t>代理店業務に従事する者が、暴力団、暴力団員、暴力団員でなくなった時から5年を経過しない者、暴力団準構成員、暴力団関係企業、総会屋、社会運動等標ぼうゴロ、特殊知能暴力集団</w:t>
      </w:r>
      <w:r w:rsidR="00B252A3" w:rsidRPr="000E4D0B">
        <w:rPr>
          <w:rFonts w:ascii="Meiryo UI" w:eastAsia="Meiryo UI" w:hAnsi="Meiryo UI" w:hint="eastAsia"/>
          <w:sz w:val="16"/>
        </w:rPr>
        <w:t>また</w:t>
      </w:r>
      <w:r w:rsidR="0042670F" w:rsidRPr="000E4D0B">
        <w:rPr>
          <w:rFonts w:ascii="Meiryo UI" w:eastAsia="Meiryo UI" w:hAnsi="Meiryo UI"/>
          <w:sz w:val="16"/>
        </w:rPr>
        <w:t>はその他これらに準ずる者</w:t>
      </w:r>
    </w:p>
    <w:p w14:paraId="1310F320" w14:textId="540D1B0C" w:rsidR="00555498" w:rsidRPr="000E4D0B" w:rsidRDefault="00555498" w:rsidP="004F54AF">
      <w:pPr>
        <w:spacing w:line="0" w:lineRule="atLeast"/>
        <w:ind w:leftChars="270" w:left="991" w:hangingChars="202" w:hanging="424"/>
        <w:rPr>
          <w:rFonts w:ascii="Meiryo UI" w:eastAsia="Meiryo UI" w:hAnsi="Meiryo UI"/>
          <w:sz w:val="16"/>
        </w:rPr>
      </w:pPr>
      <w:hyperlink w:history="1"/>
      <w:r w:rsidRPr="000E4D0B">
        <w:rPr>
          <w:rFonts w:ascii="Meiryo UI" w:eastAsia="Meiryo UI" w:hAnsi="Meiryo UI" w:hint="eastAsia"/>
          <w:sz w:val="16"/>
        </w:rPr>
        <w:t>※</w:t>
      </w:r>
      <w:r w:rsidR="00185BB9" w:rsidRPr="000E4D0B">
        <w:rPr>
          <w:rFonts w:ascii="Meiryo UI" w:eastAsia="Meiryo UI" w:hAnsi="Meiryo UI" w:hint="eastAsia"/>
          <w:sz w:val="16"/>
        </w:rPr>
        <w:t>4</w:t>
      </w:r>
      <w:r w:rsidRPr="000E4D0B">
        <w:rPr>
          <w:rFonts w:ascii="Meiryo UI" w:eastAsia="Meiryo UI" w:hAnsi="Meiryo UI" w:hint="eastAsia"/>
          <w:sz w:val="16"/>
        </w:rPr>
        <w:t>：</w:t>
      </w:r>
      <w:r w:rsidR="0042670F" w:rsidRPr="000E4D0B">
        <w:rPr>
          <w:rFonts w:ascii="Meiryo UI" w:eastAsia="Meiryo UI" w:hAnsi="Meiryo UI"/>
          <w:sz w:val="16"/>
        </w:rPr>
        <w:t>反社会的勢力に対して資金を提供または便宜を供与する、あるいは反社会的勢力を不当に利用している等の社会的に非難されるべき関係、またはそれには該当しないものの、反社会的勢力であると認識していながら飲食を共にする等の何らかの不適切な関係</w:t>
      </w:r>
    </w:p>
    <w:p w14:paraId="0D333598" w14:textId="5A60DA8A" w:rsidR="00536216" w:rsidRPr="000E4D0B" w:rsidRDefault="00536216" w:rsidP="00DE3179">
      <w:pPr>
        <w:spacing w:line="0" w:lineRule="atLeast"/>
        <w:ind w:leftChars="270" w:left="993" w:hangingChars="266" w:hanging="426"/>
        <w:rPr>
          <w:rFonts w:ascii="Meiryo UI" w:eastAsia="Meiryo UI" w:hAnsi="Meiryo UI"/>
          <w:sz w:val="16"/>
        </w:rPr>
      </w:pPr>
      <w:r w:rsidRPr="000E4D0B">
        <w:rPr>
          <w:rFonts w:ascii="Meiryo UI" w:eastAsia="Meiryo UI" w:hAnsi="Meiryo UI" w:hint="eastAsia"/>
          <w:sz w:val="16"/>
        </w:rPr>
        <w:t>※</w:t>
      </w:r>
      <w:r w:rsidR="00185BB9" w:rsidRPr="000E4D0B">
        <w:rPr>
          <w:rFonts w:ascii="Meiryo UI" w:eastAsia="Meiryo UI" w:hAnsi="Meiryo UI" w:hint="eastAsia"/>
          <w:sz w:val="16"/>
        </w:rPr>
        <w:t>5</w:t>
      </w:r>
      <w:r w:rsidRPr="000E4D0B">
        <w:rPr>
          <w:rFonts w:ascii="Meiryo UI" w:eastAsia="Meiryo UI" w:hAnsi="Meiryo UI" w:hint="eastAsia"/>
          <w:sz w:val="16"/>
        </w:rPr>
        <w:t>：</w:t>
      </w:r>
      <w:r w:rsidR="00DE3179" w:rsidRPr="000E4D0B">
        <w:rPr>
          <w:rFonts w:ascii="Meiryo UI" w:eastAsia="Meiryo UI" w:hAnsi="Meiryo UI" w:hint="eastAsia"/>
          <w:sz w:val="16"/>
          <w:bdr w:val="single" w:sz="4" w:space="0" w:color="auto"/>
        </w:rPr>
        <w:t>別紙②</w:t>
      </w:r>
      <w:r w:rsidR="00DE3179" w:rsidRPr="000E4D0B">
        <w:rPr>
          <w:rFonts w:ascii="Meiryo UI" w:eastAsia="Meiryo UI" w:hAnsi="Meiryo UI" w:hint="eastAsia"/>
          <w:sz w:val="16"/>
        </w:rPr>
        <w:t>参照</w:t>
      </w:r>
    </w:p>
    <w:p w14:paraId="4676B7F4" w14:textId="7382DB14" w:rsidR="00DC27E9" w:rsidRPr="000E4D0B" w:rsidRDefault="002A5288" w:rsidP="00B513C4">
      <w:pPr>
        <w:spacing w:line="0" w:lineRule="atLeast"/>
        <w:rPr>
          <w:rFonts w:ascii="Meiryo UI" w:eastAsia="Meiryo UI" w:hAnsi="Meiryo UI"/>
        </w:rPr>
      </w:pPr>
      <w:bookmarkStart w:id="1" w:name="OLE_LINK1"/>
      <w:r w:rsidRPr="000E4D0B">
        <w:rPr>
          <w:rFonts w:ascii="Meiryo UI" w:eastAsia="Meiryo UI" w:hAnsi="Meiryo UI"/>
          <w:sz w:val="22"/>
        </w:rPr>
        <w:br w:type="page"/>
      </w:r>
      <w:r w:rsidR="00DC27E9" w:rsidRPr="000E4D0B">
        <w:rPr>
          <w:rFonts w:ascii="Meiryo UI" w:eastAsia="Meiryo UI" w:hAnsi="Meiryo UI" w:hint="eastAsia"/>
        </w:rPr>
        <w:lastRenderedPageBreak/>
        <w:t>〇</w:t>
      </w:r>
      <w:r w:rsidR="00DC27E9" w:rsidRPr="000E4D0B">
        <w:rPr>
          <w:rFonts w:ascii="Meiryo UI" w:eastAsia="Meiryo UI" w:hAnsi="Meiryo UI" w:hint="eastAsia"/>
          <w:sz w:val="22"/>
        </w:rPr>
        <w:t>自社の情報について、以下の通り報告いたします。</w:t>
      </w:r>
      <w:r w:rsidR="00DC27E9" w:rsidRPr="000E4D0B">
        <w:rPr>
          <w:rFonts w:ascii="Meiryo UI" w:eastAsia="Meiryo UI" w:hAnsi="Meiryo UI" w:hint="eastAsia"/>
          <w:sz w:val="22"/>
          <w:vertAlign w:val="superscript"/>
        </w:rPr>
        <w:t>※6</w:t>
      </w:r>
    </w:p>
    <w:p w14:paraId="358B0C8D" w14:textId="77777777" w:rsidR="00B513C4" w:rsidRPr="000E4D0B" w:rsidRDefault="00B513C4" w:rsidP="00DC27E9">
      <w:pPr>
        <w:spacing w:line="0" w:lineRule="atLeast"/>
        <w:rPr>
          <w:rFonts w:ascii="Meiryo UI" w:eastAsia="Meiryo UI" w:hAnsi="Meiryo UI"/>
          <w:sz w:val="22"/>
        </w:rPr>
      </w:pPr>
    </w:p>
    <w:p w14:paraId="537BF118" w14:textId="02814D9C" w:rsidR="00DC27E9" w:rsidRPr="000E4D0B" w:rsidRDefault="00DC27E9" w:rsidP="00DC27E9">
      <w:pPr>
        <w:spacing w:line="0" w:lineRule="atLeast"/>
        <w:rPr>
          <w:rFonts w:ascii="Meiryo UI" w:eastAsia="Meiryo UI" w:hAnsi="Meiryo UI"/>
          <w:sz w:val="22"/>
        </w:rPr>
      </w:pPr>
      <w:r w:rsidRPr="000E4D0B">
        <w:rPr>
          <w:rFonts w:ascii="Meiryo UI" w:eastAsia="Meiryo UI" w:hAnsi="Meiryo UI" w:hint="eastAsia"/>
          <w:sz w:val="22"/>
        </w:rPr>
        <w:t>【基本情報】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517"/>
        <w:gridCol w:w="2477"/>
        <w:gridCol w:w="2478"/>
      </w:tblGrid>
      <w:tr w:rsidR="00DC27E9" w:rsidRPr="000E4D0B" w14:paraId="2A765E6F" w14:textId="77777777" w:rsidTr="00E81599">
        <w:tc>
          <w:tcPr>
            <w:tcW w:w="4673" w:type="dxa"/>
            <w:gridSpan w:val="2"/>
            <w:shd w:val="clear" w:color="auto" w:fill="D9D9D9" w:themeFill="background1" w:themeFillShade="D9"/>
          </w:tcPr>
          <w:p w14:paraId="54DCFD4F" w14:textId="1945A745" w:rsidR="00DC27E9" w:rsidRPr="000E4D0B" w:rsidRDefault="00DC27E9" w:rsidP="00A532B1">
            <w:pPr>
              <w:rPr>
                <w:rFonts w:ascii="Meiryo UI" w:eastAsia="Meiryo UI" w:hAnsi="Meiryo UI"/>
              </w:rPr>
            </w:pPr>
            <w:r w:rsidRPr="000E4D0B">
              <w:rPr>
                <w:rFonts w:ascii="Meiryo UI" w:eastAsia="Meiryo UI" w:hAnsi="Meiryo UI"/>
              </w:rPr>
              <w:t>フリガナ（代理店名</w:t>
            </w:r>
            <w:r w:rsidR="00D6124E" w:rsidRPr="000E4D0B">
              <w:rPr>
                <w:rFonts w:ascii="Meiryo UI" w:eastAsia="Meiryo UI" w:hAnsi="Meiryo UI"/>
              </w:rPr>
              <w:t>）</w:t>
            </w:r>
          </w:p>
        </w:tc>
        <w:tc>
          <w:tcPr>
            <w:tcW w:w="4955" w:type="dxa"/>
            <w:gridSpan w:val="2"/>
          </w:tcPr>
          <w:p w14:paraId="3CEEA680" w14:textId="58EAB6EC" w:rsidR="00DC27E9" w:rsidRPr="000E4D0B" w:rsidRDefault="00DC27E9" w:rsidP="00A532B1">
            <w:pPr>
              <w:rPr>
                <w:rFonts w:ascii="Meiryo UI" w:eastAsia="Meiryo UI" w:hAnsi="Meiryo UI"/>
              </w:rPr>
            </w:pPr>
          </w:p>
        </w:tc>
      </w:tr>
      <w:tr w:rsidR="00DC27E9" w:rsidRPr="000E4D0B" w14:paraId="3FD7B933" w14:textId="77777777" w:rsidTr="00E81599">
        <w:tc>
          <w:tcPr>
            <w:tcW w:w="4673" w:type="dxa"/>
            <w:gridSpan w:val="2"/>
            <w:shd w:val="clear" w:color="auto" w:fill="D9D9D9" w:themeFill="background1" w:themeFillShade="D9"/>
          </w:tcPr>
          <w:p w14:paraId="1A118B50" w14:textId="77777777" w:rsidR="00DC27E9" w:rsidRPr="000E4D0B" w:rsidRDefault="00DC27E9" w:rsidP="00A532B1">
            <w:pPr>
              <w:rPr>
                <w:rFonts w:ascii="Meiryo UI" w:eastAsia="Meiryo UI" w:hAnsi="Meiryo UI"/>
              </w:rPr>
            </w:pPr>
            <w:r w:rsidRPr="000E4D0B">
              <w:rPr>
                <w:rFonts w:ascii="Meiryo UI" w:eastAsia="Meiryo UI" w:hAnsi="Meiryo UI"/>
              </w:rPr>
              <w:t>代理店名</w:t>
            </w:r>
          </w:p>
        </w:tc>
        <w:tc>
          <w:tcPr>
            <w:tcW w:w="4955" w:type="dxa"/>
            <w:gridSpan w:val="2"/>
          </w:tcPr>
          <w:p w14:paraId="2E1A3E60" w14:textId="77777777" w:rsidR="00B513C4" w:rsidRPr="000E4D0B" w:rsidRDefault="00B513C4" w:rsidP="00A532B1">
            <w:pPr>
              <w:rPr>
                <w:rFonts w:ascii="Meiryo UI" w:eastAsia="Meiryo UI" w:hAnsi="Meiryo UI"/>
              </w:rPr>
            </w:pPr>
          </w:p>
        </w:tc>
      </w:tr>
      <w:tr w:rsidR="00DC27E9" w:rsidRPr="000E4D0B" w14:paraId="137C376D" w14:textId="77777777" w:rsidTr="00E81599">
        <w:tc>
          <w:tcPr>
            <w:tcW w:w="4673" w:type="dxa"/>
            <w:gridSpan w:val="2"/>
            <w:shd w:val="clear" w:color="auto" w:fill="D9D9D9" w:themeFill="background1" w:themeFillShade="D9"/>
          </w:tcPr>
          <w:p w14:paraId="51E8A893" w14:textId="77777777" w:rsidR="00DC27E9" w:rsidRPr="000E4D0B" w:rsidRDefault="00DC27E9" w:rsidP="00A532B1">
            <w:pPr>
              <w:rPr>
                <w:rFonts w:ascii="Meiryo UI" w:eastAsia="Meiryo UI" w:hAnsi="Meiryo UI"/>
              </w:rPr>
            </w:pPr>
            <w:r w:rsidRPr="000E4D0B">
              <w:rPr>
                <w:rFonts w:ascii="Meiryo UI" w:eastAsia="Meiryo UI" w:hAnsi="Meiryo UI"/>
              </w:rPr>
              <w:t>フリガナ（代表者氏名）</w:t>
            </w:r>
          </w:p>
        </w:tc>
        <w:tc>
          <w:tcPr>
            <w:tcW w:w="4955" w:type="dxa"/>
            <w:gridSpan w:val="2"/>
          </w:tcPr>
          <w:p w14:paraId="65980171" w14:textId="5CF67EE5" w:rsidR="00DC27E9" w:rsidRPr="000E4D0B" w:rsidRDefault="00DC27E9" w:rsidP="00A532B1">
            <w:pPr>
              <w:rPr>
                <w:rFonts w:ascii="Meiryo UI" w:eastAsia="Meiryo UI" w:hAnsi="Meiryo UI"/>
              </w:rPr>
            </w:pPr>
          </w:p>
        </w:tc>
      </w:tr>
      <w:tr w:rsidR="00DC27E9" w:rsidRPr="000E4D0B" w14:paraId="23E16881" w14:textId="77777777" w:rsidTr="00E81599">
        <w:tc>
          <w:tcPr>
            <w:tcW w:w="4673" w:type="dxa"/>
            <w:gridSpan w:val="2"/>
            <w:shd w:val="clear" w:color="auto" w:fill="D9D9D9" w:themeFill="background1" w:themeFillShade="D9"/>
          </w:tcPr>
          <w:p w14:paraId="1F670F3D" w14:textId="77777777" w:rsidR="00DC27E9" w:rsidRPr="000E4D0B" w:rsidRDefault="00DC27E9" w:rsidP="00A532B1">
            <w:pPr>
              <w:rPr>
                <w:rFonts w:ascii="Meiryo UI" w:eastAsia="Meiryo UI" w:hAnsi="Meiryo UI"/>
              </w:rPr>
            </w:pPr>
            <w:r w:rsidRPr="000E4D0B">
              <w:rPr>
                <w:rFonts w:ascii="Meiryo UI" w:eastAsia="Meiryo UI" w:hAnsi="Meiryo UI"/>
              </w:rPr>
              <w:t>代表者氏名</w:t>
            </w:r>
            <w:r w:rsidRPr="000E4D0B">
              <w:rPr>
                <w:rFonts w:ascii="Meiryo UI" w:eastAsia="Meiryo UI" w:hAnsi="Meiryo UI" w:hint="eastAsia"/>
                <w:sz w:val="20"/>
                <w:szCs w:val="20"/>
                <w:vertAlign w:val="superscript"/>
              </w:rPr>
              <w:t>※７</w:t>
            </w:r>
          </w:p>
        </w:tc>
        <w:tc>
          <w:tcPr>
            <w:tcW w:w="4955" w:type="dxa"/>
            <w:gridSpan w:val="2"/>
          </w:tcPr>
          <w:p w14:paraId="4FC06B4E" w14:textId="77777777" w:rsidR="00DC27E9" w:rsidRPr="000E4D0B" w:rsidRDefault="00DC27E9" w:rsidP="00A532B1">
            <w:pPr>
              <w:rPr>
                <w:rFonts w:ascii="Meiryo UI" w:eastAsia="Meiryo UI" w:hAnsi="Meiryo UI"/>
              </w:rPr>
            </w:pPr>
          </w:p>
        </w:tc>
      </w:tr>
      <w:tr w:rsidR="00DC27E9" w:rsidRPr="000E4D0B" w14:paraId="52279FA7" w14:textId="77777777" w:rsidTr="00E81599">
        <w:tc>
          <w:tcPr>
            <w:tcW w:w="4673" w:type="dxa"/>
            <w:gridSpan w:val="2"/>
            <w:shd w:val="clear" w:color="auto" w:fill="D9D9D9" w:themeFill="background1" w:themeFillShade="D9"/>
          </w:tcPr>
          <w:p w14:paraId="1972D630" w14:textId="13097A76" w:rsidR="00DC27E9" w:rsidRPr="000E4D0B" w:rsidRDefault="00DC27E9" w:rsidP="00A532B1">
            <w:pPr>
              <w:rPr>
                <w:rFonts w:ascii="Meiryo UI" w:eastAsia="Meiryo UI" w:hAnsi="Meiryo UI"/>
              </w:rPr>
            </w:pPr>
            <w:r w:rsidRPr="000E4D0B">
              <w:rPr>
                <w:rFonts w:ascii="Meiryo UI" w:eastAsia="Meiryo UI" w:hAnsi="Meiryo UI"/>
              </w:rPr>
              <w:t>代表者役職</w:t>
            </w:r>
            <w:r w:rsidR="00D87C5D" w:rsidRPr="000E4D0B">
              <w:rPr>
                <w:rFonts w:ascii="Meiryo UI" w:eastAsia="Meiryo UI" w:hAnsi="Meiryo UI" w:hint="eastAsia"/>
                <w:sz w:val="20"/>
                <w:szCs w:val="20"/>
                <w:vertAlign w:val="superscript"/>
              </w:rPr>
              <w:t>※７</w:t>
            </w:r>
          </w:p>
        </w:tc>
        <w:tc>
          <w:tcPr>
            <w:tcW w:w="4955" w:type="dxa"/>
            <w:gridSpan w:val="2"/>
          </w:tcPr>
          <w:p w14:paraId="658FA130" w14:textId="1CFCB2BB" w:rsidR="00DC27E9" w:rsidRPr="000E4D0B" w:rsidRDefault="00DC27E9" w:rsidP="00A532B1">
            <w:pPr>
              <w:rPr>
                <w:rFonts w:ascii="Meiryo UI" w:eastAsia="Meiryo UI" w:hAnsi="Meiryo UI"/>
              </w:rPr>
            </w:pPr>
          </w:p>
        </w:tc>
      </w:tr>
      <w:tr w:rsidR="0076579E" w:rsidRPr="000E4D0B" w14:paraId="0EDE9EA2" w14:textId="77777777" w:rsidTr="00E81599">
        <w:tc>
          <w:tcPr>
            <w:tcW w:w="4673" w:type="dxa"/>
            <w:gridSpan w:val="2"/>
            <w:shd w:val="clear" w:color="auto" w:fill="D9D9D9" w:themeFill="background1" w:themeFillShade="D9"/>
          </w:tcPr>
          <w:p w14:paraId="2D9CEE2C" w14:textId="436F84BA" w:rsidR="0076579E" w:rsidRPr="000E4D0B" w:rsidRDefault="0076579E" w:rsidP="00A532B1">
            <w:pPr>
              <w:rPr>
                <w:rFonts w:ascii="Meiryo UI" w:eastAsia="Meiryo UI" w:hAnsi="Meiryo UI"/>
              </w:rPr>
            </w:pPr>
            <w:r w:rsidRPr="000E4D0B">
              <w:rPr>
                <w:rFonts w:ascii="Meiryo UI" w:eastAsia="Meiryo UI" w:hAnsi="Meiryo UI"/>
              </w:rPr>
              <w:t>代理店の募集人登録番号</w:t>
            </w:r>
            <w:r w:rsidRPr="000E4D0B">
              <w:rPr>
                <w:rFonts w:ascii="Meiryo UI" w:eastAsia="Meiryo UI" w:hAnsi="Meiryo UI" w:hint="eastAsia"/>
              </w:rPr>
              <w:t>（13桁の英数字）</w:t>
            </w:r>
          </w:p>
        </w:tc>
        <w:tc>
          <w:tcPr>
            <w:tcW w:w="4955" w:type="dxa"/>
            <w:gridSpan w:val="2"/>
          </w:tcPr>
          <w:p w14:paraId="7869D35D" w14:textId="42A21780" w:rsidR="00B54EF3" w:rsidRPr="000E4D0B" w:rsidRDefault="00B54EF3" w:rsidP="00A532B1">
            <w:pPr>
              <w:rPr>
                <w:rFonts w:ascii="Meiryo UI" w:eastAsia="Meiryo UI" w:hAnsi="Meiryo UI"/>
              </w:rPr>
            </w:pPr>
          </w:p>
        </w:tc>
      </w:tr>
      <w:tr w:rsidR="00DC27E9" w:rsidRPr="000E4D0B" w14:paraId="25893A80" w14:textId="77777777" w:rsidTr="00E81599">
        <w:tc>
          <w:tcPr>
            <w:tcW w:w="2156" w:type="dxa"/>
            <w:vMerge w:val="restart"/>
            <w:shd w:val="clear" w:color="auto" w:fill="D9D9D9" w:themeFill="background1" w:themeFillShade="D9"/>
          </w:tcPr>
          <w:p w14:paraId="02D59CCB" w14:textId="1E4FF1AC" w:rsidR="00DC27E9" w:rsidRPr="000E4D0B" w:rsidRDefault="00796063" w:rsidP="00A532B1">
            <w:pPr>
              <w:rPr>
                <w:rFonts w:ascii="Meiryo UI" w:eastAsia="Meiryo UI" w:hAnsi="Meiryo UI"/>
                <w:szCs w:val="21"/>
              </w:rPr>
            </w:pPr>
            <w:r w:rsidRPr="000E4D0B">
              <w:rPr>
                <w:rFonts w:ascii="Meiryo UI" w:eastAsia="Meiryo UI" w:hAnsi="Meiryo UI" w:hint="eastAsia"/>
                <w:szCs w:val="21"/>
              </w:rPr>
              <w:t>本店所在地</w:t>
            </w:r>
            <w:r w:rsidR="009F023B" w:rsidRPr="000E4D0B">
              <w:rPr>
                <w:rFonts w:ascii="Meiryo UI" w:eastAsia="Meiryo UI" w:hAnsi="Meiryo UI" w:hint="eastAsia"/>
                <w:szCs w:val="21"/>
              </w:rPr>
              <w:t>（登記上）</w:t>
            </w:r>
          </w:p>
          <w:p w14:paraId="57ECCD9E" w14:textId="7B021FAE" w:rsidR="00DC27E9" w:rsidRPr="000E4D0B" w:rsidRDefault="00DC27E9" w:rsidP="00A532B1">
            <w:pPr>
              <w:rPr>
                <w:rFonts w:ascii="Meiryo UI" w:eastAsia="Meiryo UI" w:hAnsi="Meiryo UI"/>
                <w:sz w:val="16"/>
                <w:szCs w:val="16"/>
              </w:rPr>
            </w:pPr>
            <w:r w:rsidRPr="000E4D0B">
              <w:rPr>
                <w:rFonts w:ascii="Meiryo UI" w:eastAsia="Meiryo UI" w:hAnsi="Meiryo UI" w:hint="eastAsia"/>
                <w:sz w:val="16"/>
                <w:szCs w:val="16"/>
              </w:rPr>
              <w:t>登記のとおりご記入ください</w:t>
            </w:r>
            <w:r w:rsidR="0080139C" w:rsidRPr="000E4D0B">
              <w:rPr>
                <w:rFonts w:ascii="Meiryo UI" w:eastAsia="Meiryo UI" w:hAnsi="Meiryo UI" w:hint="eastAsia"/>
                <w:sz w:val="16"/>
                <w:szCs w:val="16"/>
              </w:rPr>
              <w:t>。</w:t>
            </w:r>
          </w:p>
        </w:tc>
        <w:tc>
          <w:tcPr>
            <w:tcW w:w="2517" w:type="dxa"/>
            <w:shd w:val="clear" w:color="auto" w:fill="D9D9D9" w:themeFill="background1" w:themeFillShade="D9"/>
          </w:tcPr>
          <w:p w14:paraId="3299173E" w14:textId="39421A22" w:rsidR="00DC27E9" w:rsidRPr="000E4D0B" w:rsidRDefault="00DC27E9" w:rsidP="00A532B1">
            <w:pPr>
              <w:rPr>
                <w:rFonts w:ascii="Meiryo UI" w:eastAsia="Meiryo UI" w:hAnsi="Meiryo UI"/>
              </w:rPr>
            </w:pPr>
            <w:r w:rsidRPr="000E4D0B">
              <w:rPr>
                <w:rFonts w:ascii="Meiryo UI" w:eastAsia="Meiryo UI" w:hAnsi="Meiryo UI" w:hint="eastAsia"/>
              </w:rPr>
              <w:t>郵便番号</w:t>
            </w:r>
          </w:p>
        </w:tc>
        <w:tc>
          <w:tcPr>
            <w:tcW w:w="4955" w:type="dxa"/>
            <w:gridSpan w:val="2"/>
          </w:tcPr>
          <w:p w14:paraId="361D8522" w14:textId="16454C0B" w:rsidR="00DC27E9" w:rsidRPr="00DF307E" w:rsidRDefault="00DC27E9" w:rsidP="00A532B1">
            <w:pPr>
              <w:rPr>
                <w:rFonts w:ascii="Meiryo UI" w:eastAsia="Meiryo UI" w:hAnsi="Meiryo UI"/>
                <w:szCs w:val="21"/>
              </w:rPr>
            </w:pPr>
          </w:p>
        </w:tc>
      </w:tr>
      <w:tr w:rsidR="00DC27E9" w:rsidRPr="000E4D0B" w14:paraId="152B49E7" w14:textId="77777777" w:rsidTr="00E81599">
        <w:tc>
          <w:tcPr>
            <w:tcW w:w="2156" w:type="dxa"/>
            <w:vMerge/>
            <w:shd w:val="clear" w:color="auto" w:fill="D9D9D9" w:themeFill="background1" w:themeFillShade="D9"/>
          </w:tcPr>
          <w:p w14:paraId="1C960F7A" w14:textId="77777777" w:rsidR="00DC27E9" w:rsidRPr="000E4D0B" w:rsidRDefault="00DC27E9" w:rsidP="00A532B1">
            <w:pPr>
              <w:rPr>
                <w:rFonts w:ascii="Meiryo UI" w:eastAsia="Meiryo UI" w:hAnsi="Meiryo UI"/>
              </w:rPr>
            </w:pPr>
          </w:p>
        </w:tc>
        <w:tc>
          <w:tcPr>
            <w:tcW w:w="2517" w:type="dxa"/>
            <w:shd w:val="clear" w:color="auto" w:fill="D9D9D9" w:themeFill="background1" w:themeFillShade="D9"/>
          </w:tcPr>
          <w:p w14:paraId="43DC8008" w14:textId="77777777" w:rsidR="00DC27E9" w:rsidRPr="000E4D0B" w:rsidRDefault="00DC27E9" w:rsidP="00A532B1">
            <w:pPr>
              <w:rPr>
                <w:rFonts w:ascii="Meiryo UI" w:eastAsia="Meiryo UI" w:hAnsi="Meiryo UI"/>
              </w:rPr>
            </w:pPr>
            <w:r w:rsidRPr="000E4D0B">
              <w:rPr>
                <w:rFonts w:ascii="Meiryo UI" w:eastAsia="Meiryo UI" w:hAnsi="Meiryo UI" w:hint="eastAsia"/>
              </w:rPr>
              <w:t>都道府県</w:t>
            </w:r>
          </w:p>
        </w:tc>
        <w:tc>
          <w:tcPr>
            <w:tcW w:w="4955" w:type="dxa"/>
            <w:gridSpan w:val="2"/>
          </w:tcPr>
          <w:p w14:paraId="7D287C08" w14:textId="77777777" w:rsidR="00DC27E9" w:rsidRPr="000E4D0B" w:rsidRDefault="00DC27E9" w:rsidP="00A532B1">
            <w:pPr>
              <w:rPr>
                <w:rFonts w:ascii="Meiryo UI" w:eastAsia="Meiryo UI" w:hAnsi="Meiryo UI"/>
              </w:rPr>
            </w:pPr>
          </w:p>
        </w:tc>
      </w:tr>
      <w:tr w:rsidR="00DC27E9" w:rsidRPr="000E4D0B" w14:paraId="1E4C8DE6" w14:textId="77777777" w:rsidTr="00E81599">
        <w:tc>
          <w:tcPr>
            <w:tcW w:w="2156" w:type="dxa"/>
            <w:vMerge/>
            <w:shd w:val="clear" w:color="auto" w:fill="D9D9D9" w:themeFill="background1" w:themeFillShade="D9"/>
          </w:tcPr>
          <w:p w14:paraId="38BED44C" w14:textId="77777777" w:rsidR="00DC27E9" w:rsidRPr="000E4D0B" w:rsidRDefault="00DC27E9" w:rsidP="00A532B1">
            <w:pPr>
              <w:rPr>
                <w:rFonts w:ascii="Meiryo UI" w:eastAsia="Meiryo UI" w:hAnsi="Meiryo UI"/>
              </w:rPr>
            </w:pPr>
          </w:p>
        </w:tc>
        <w:tc>
          <w:tcPr>
            <w:tcW w:w="2517" w:type="dxa"/>
            <w:shd w:val="clear" w:color="auto" w:fill="D9D9D9" w:themeFill="background1" w:themeFillShade="D9"/>
          </w:tcPr>
          <w:p w14:paraId="0BE335FD" w14:textId="77777777" w:rsidR="00DC27E9" w:rsidRPr="000E4D0B" w:rsidRDefault="00DC27E9" w:rsidP="00A532B1">
            <w:pPr>
              <w:rPr>
                <w:rFonts w:ascii="Meiryo UI" w:eastAsia="Meiryo UI" w:hAnsi="Meiryo UI"/>
              </w:rPr>
            </w:pPr>
            <w:r w:rsidRPr="000E4D0B">
              <w:rPr>
                <w:rFonts w:ascii="Meiryo UI" w:eastAsia="Meiryo UI" w:hAnsi="Meiryo UI" w:hint="eastAsia"/>
              </w:rPr>
              <w:t>市区町村以降の住所</w:t>
            </w:r>
          </w:p>
        </w:tc>
        <w:tc>
          <w:tcPr>
            <w:tcW w:w="4955" w:type="dxa"/>
            <w:gridSpan w:val="2"/>
          </w:tcPr>
          <w:p w14:paraId="5AEF0C38" w14:textId="77777777" w:rsidR="00DC27E9" w:rsidRPr="000E4D0B" w:rsidRDefault="00DC27E9" w:rsidP="00A532B1">
            <w:pPr>
              <w:rPr>
                <w:rFonts w:ascii="Meiryo UI" w:eastAsia="Meiryo UI" w:hAnsi="Meiryo UI"/>
              </w:rPr>
            </w:pPr>
          </w:p>
          <w:p w14:paraId="269ADE3D" w14:textId="77777777" w:rsidR="00B513C4" w:rsidRPr="000E4D0B" w:rsidRDefault="00B513C4" w:rsidP="00A532B1">
            <w:pPr>
              <w:rPr>
                <w:rFonts w:ascii="Meiryo UI" w:eastAsia="Meiryo UI" w:hAnsi="Meiryo UI"/>
              </w:rPr>
            </w:pPr>
          </w:p>
        </w:tc>
      </w:tr>
      <w:tr w:rsidR="00DC27E9" w:rsidRPr="000E4D0B" w14:paraId="19786342" w14:textId="77777777" w:rsidTr="00E81599">
        <w:tc>
          <w:tcPr>
            <w:tcW w:w="2156" w:type="dxa"/>
            <w:vMerge w:val="restart"/>
            <w:shd w:val="clear" w:color="auto" w:fill="D9D9D9" w:themeFill="background1" w:themeFillShade="D9"/>
          </w:tcPr>
          <w:p w14:paraId="79EC6BD2" w14:textId="77777777" w:rsidR="00DC27E9" w:rsidRPr="000E4D0B" w:rsidRDefault="00DC27E9" w:rsidP="00A532B1">
            <w:pPr>
              <w:rPr>
                <w:rFonts w:ascii="Meiryo UI" w:eastAsia="Meiryo UI" w:hAnsi="Meiryo UI"/>
              </w:rPr>
            </w:pPr>
            <w:r w:rsidRPr="000E4D0B">
              <w:rPr>
                <w:rFonts w:ascii="Meiryo UI" w:eastAsia="Meiryo UI" w:hAnsi="Meiryo UI"/>
              </w:rPr>
              <w:t>本社所在地</w:t>
            </w:r>
            <w:r w:rsidRPr="000E4D0B">
              <w:rPr>
                <w:rFonts w:ascii="Meiryo UI" w:eastAsia="Meiryo UI" w:hAnsi="Meiryo UI" w:hint="eastAsia"/>
              </w:rPr>
              <w:t>(事実上)</w:t>
            </w:r>
          </w:p>
          <w:p w14:paraId="7DF14B20" w14:textId="4F78F0A9" w:rsidR="00DC27E9" w:rsidRPr="000E4D0B" w:rsidRDefault="00DC27E9" w:rsidP="00A532B1">
            <w:pPr>
              <w:rPr>
                <w:rFonts w:ascii="Meiryo UI" w:eastAsia="Meiryo UI" w:hAnsi="Meiryo UI"/>
                <w:sz w:val="16"/>
                <w:szCs w:val="16"/>
              </w:rPr>
            </w:pPr>
            <w:r w:rsidRPr="000E4D0B">
              <w:rPr>
                <w:rFonts w:ascii="Meiryo UI" w:eastAsia="Meiryo UI" w:hAnsi="Meiryo UI" w:hint="eastAsia"/>
                <w:sz w:val="16"/>
                <w:szCs w:val="16"/>
              </w:rPr>
              <w:t>ビル名・階数までご記入ください</w:t>
            </w:r>
            <w:r w:rsidR="0080139C" w:rsidRPr="000E4D0B">
              <w:rPr>
                <w:rFonts w:ascii="Meiryo UI" w:eastAsia="Meiryo UI" w:hAnsi="Meiryo UI" w:hint="eastAsia"/>
                <w:sz w:val="16"/>
                <w:szCs w:val="16"/>
              </w:rPr>
              <w:t>。</w:t>
            </w:r>
          </w:p>
        </w:tc>
        <w:tc>
          <w:tcPr>
            <w:tcW w:w="2517" w:type="dxa"/>
            <w:shd w:val="clear" w:color="auto" w:fill="D9D9D9" w:themeFill="background1" w:themeFillShade="D9"/>
          </w:tcPr>
          <w:p w14:paraId="2CDC03EF" w14:textId="37F14CF7" w:rsidR="00DC27E9" w:rsidRPr="000E4D0B" w:rsidRDefault="00DC27E9" w:rsidP="00A532B1">
            <w:pPr>
              <w:rPr>
                <w:rFonts w:ascii="Meiryo UI" w:eastAsia="Meiryo UI" w:hAnsi="Meiryo UI"/>
              </w:rPr>
            </w:pPr>
            <w:r w:rsidRPr="000E4D0B">
              <w:rPr>
                <w:rFonts w:ascii="Meiryo UI" w:eastAsia="Meiryo UI" w:hAnsi="Meiryo UI" w:hint="eastAsia"/>
              </w:rPr>
              <w:t>郵便番号</w:t>
            </w:r>
          </w:p>
        </w:tc>
        <w:tc>
          <w:tcPr>
            <w:tcW w:w="4955" w:type="dxa"/>
            <w:gridSpan w:val="2"/>
          </w:tcPr>
          <w:p w14:paraId="0F8FC4AA" w14:textId="2869923A" w:rsidR="00DC27E9" w:rsidRPr="000E4D0B" w:rsidRDefault="00DC27E9" w:rsidP="00A532B1">
            <w:pPr>
              <w:rPr>
                <w:rFonts w:ascii="Meiryo UI" w:eastAsia="Meiryo UI" w:hAnsi="Meiryo UI"/>
              </w:rPr>
            </w:pPr>
          </w:p>
        </w:tc>
      </w:tr>
      <w:tr w:rsidR="00DC27E9" w:rsidRPr="000E4D0B" w14:paraId="73318BA4" w14:textId="77777777" w:rsidTr="00E81599">
        <w:tc>
          <w:tcPr>
            <w:tcW w:w="2156" w:type="dxa"/>
            <w:vMerge/>
            <w:shd w:val="clear" w:color="auto" w:fill="D9D9D9" w:themeFill="background1" w:themeFillShade="D9"/>
          </w:tcPr>
          <w:p w14:paraId="3A84A8FA" w14:textId="77777777" w:rsidR="00DC27E9" w:rsidRPr="000E4D0B" w:rsidRDefault="00DC27E9" w:rsidP="00A532B1">
            <w:pPr>
              <w:rPr>
                <w:rFonts w:ascii="Meiryo UI" w:eastAsia="Meiryo UI" w:hAnsi="Meiryo UI"/>
              </w:rPr>
            </w:pPr>
          </w:p>
        </w:tc>
        <w:tc>
          <w:tcPr>
            <w:tcW w:w="2517" w:type="dxa"/>
            <w:shd w:val="clear" w:color="auto" w:fill="D9D9D9" w:themeFill="background1" w:themeFillShade="D9"/>
          </w:tcPr>
          <w:p w14:paraId="0E535C09" w14:textId="77777777" w:rsidR="00DC27E9" w:rsidRPr="000E4D0B" w:rsidRDefault="00DC27E9" w:rsidP="00A532B1">
            <w:pPr>
              <w:rPr>
                <w:rFonts w:ascii="Meiryo UI" w:eastAsia="Meiryo UI" w:hAnsi="Meiryo UI"/>
              </w:rPr>
            </w:pPr>
            <w:r w:rsidRPr="000E4D0B">
              <w:rPr>
                <w:rFonts w:ascii="Meiryo UI" w:eastAsia="Meiryo UI" w:hAnsi="Meiryo UI"/>
              </w:rPr>
              <w:t>都道府県</w:t>
            </w:r>
          </w:p>
        </w:tc>
        <w:tc>
          <w:tcPr>
            <w:tcW w:w="4955" w:type="dxa"/>
            <w:gridSpan w:val="2"/>
          </w:tcPr>
          <w:p w14:paraId="2EFE7740" w14:textId="77777777" w:rsidR="00DC27E9" w:rsidRPr="000E4D0B" w:rsidRDefault="00DC27E9" w:rsidP="00A532B1">
            <w:pPr>
              <w:rPr>
                <w:rFonts w:ascii="Meiryo UI" w:eastAsia="Meiryo UI" w:hAnsi="Meiryo UI"/>
              </w:rPr>
            </w:pPr>
          </w:p>
        </w:tc>
      </w:tr>
      <w:tr w:rsidR="00DC27E9" w:rsidRPr="000E4D0B" w14:paraId="16B93198" w14:textId="77777777" w:rsidTr="00E81599">
        <w:tc>
          <w:tcPr>
            <w:tcW w:w="2156" w:type="dxa"/>
            <w:vMerge/>
            <w:shd w:val="clear" w:color="auto" w:fill="D9D9D9" w:themeFill="background1" w:themeFillShade="D9"/>
          </w:tcPr>
          <w:p w14:paraId="4EC71806" w14:textId="77777777" w:rsidR="00DC27E9" w:rsidRPr="000E4D0B" w:rsidRDefault="00DC27E9" w:rsidP="00A532B1">
            <w:pPr>
              <w:rPr>
                <w:rFonts w:ascii="Meiryo UI" w:eastAsia="Meiryo UI" w:hAnsi="Meiryo UI"/>
              </w:rPr>
            </w:pPr>
          </w:p>
        </w:tc>
        <w:tc>
          <w:tcPr>
            <w:tcW w:w="2517" w:type="dxa"/>
            <w:shd w:val="clear" w:color="auto" w:fill="D9D9D9" w:themeFill="background1" w:themeFillShade="D9"/>
          </w:tcPr>
          <w:p w14:paraId="46F18B5A" w14:textId="090E9711" w:rsidR="00DC27E9" w:rsidRPr="000E4D0B" w:rsidRDefault="00DC27E9" w:rsidP="00A532B1">
            <w:pPr>
              <w:rPr>
                <w:rFonts w:ascii="Meiryo UI" w:eastAsia="Meiryo UI" w:hAnsi="Meiryo UI"/>
              </w:rPr>
            </w:pPr>
            <w:r w:rsidRPr="000E4D0B">
              <w:rPr>
                <w:rFonts w:ascii="Meiryo UI" w:eastAsia="Meiryo UI" w:hAnsi="Meiryo UI"/>
              </w:rPr>
              <w:t>市区町村以降の住所</w:t>
            </w:r>
            <w:r w:rsidR="00E81599" w:rsidRPr="000E4D0B">
              <w:rPr>
                <w:rFonts w:ascii="Meiryo UI" w:eastAsia="Meiryo UI" w:hAnsi="Meiryo UI" w:hint="eastAsia"/>
              </w:rPr>
              <w:t>（ビル名、階数など記載）</w:t>
            </w:r>
          </w:p>
        </w:tc>
        <w:tc>
          <w:tcPr>
            <w:tcW w:w="4955" w:type="dxa"/>
            <w:gridSpan w:val="2"/>
          </w:tcPr>
          <w:p w14:paraId="6EDF2AFE" w14:textId="77777777" w:rsidR="00DC27E9" w:rsidRPr="000E4D0B" w:rsidRDefault="00DC27E9" w:rsidP="00A532B1">
            <w:pPr>
              <w:rPr>
                <w:rFonts w:ascii="Meiryo UI" w:eastAsia="Meiryo UI" w:hAnsi="Meiryo UI"/>
              </w:rPr>
            </w:pPr>
          </w:p>
          <w:p w14:paraId="3B7BC81F" w14:textId="77777777" w:rsidR="00B513C4" w:rsidRPr="000E4D0B" w:rsidRDefault="00B513C4" w:rsidP="00A532B1">
            <w:pPr>
              <w:rPr>
                <w:rFonts w:ascii="Meiryo UI" w:eastAsia="Meiryo UI" w:hAnsi="Meiryo UI"/>
              </w:rPr>
            </w:pPr>
          </w:p>
        </w:tc>
      </w:tr>
      <w:tr w:rsidR="00DC27E9" w:rsidRPr="000E4D0B" w14:paraId="2E812B7F" w14:textId="77777777" w:rsidTr="00E81599">
        <w:tc>
          <w:tcPr>
            <w:tcW w:w="4673" w:type="dxa"/>
            <w:gridSpan w:val="2"/>
            <w:shd w:val="clear" w:color="auto" w:fill="D9D9D9" w:themeFill="background1" w:themeFillShade="D9"/>
          </w:tcPr>
          <w:p w14:paraId="59B05003" w14:textId="3F226590" w:rsidR="00DC27E9" w:rsidRPr="000E4D0B" w:rsidRDefault="00DC27E9" w:rsidP="00A532B1">
            <w:pPr>
              <w:rPr>
                <w:rFonts w:ascii="Meiryo UI" w:eastAsia="Meiryo UI" w:hAnsi="Meiryo UI"/>
              </w:rPr>
            </w:pPr>
            <w:r w:rsidRPr="000E4D0B">
              <w:rPr>
                <w:rFonts w:ascii="Meiryo UI" w:eastAsia="Meiryo UI" w:hAnsi="Meiryo UI"/>
              </w:rPr>
              <w:t>代表電話番号</w:t>
            </w:r>
          </w:p>
        </w:tc>
        <w:tc>
          <w:tcPr>
            <w:tcW w:w="4955" w:type="dxa"/>
            <w:gridSpan w:val="2"/>
          </w:tcPr>
          <w:p w14:paraId="5BFA5AFB" w14:textId="2162E39A" w:rsidR="00DC27E9" w:rsidRPr="000E4D0B" w:rsidRDefault="00DC27E9" w:rsidP="00A532B1">
            <w:pPr>
              <w:rPr>
                <w:rFonts w:ascii="Meiryo UI" w:eastAsia="Meiryo UI" w:hAnsi="Meiryo UI"/>
              </w:rPr>
            </w:pPr>
          </w:p>
        </w:tc>
      </w:tr>
      <w:tr w:rsidR="00DC27E9" w:rsidRPr="000E4D0B" w14:paraId="2B880F69" w14:textId="77777777" w:rsidTr="00E81599">
        <w:tc>
          <w:tcPr>
            <w:tcW w:w="4673" w:type="dxa"/>
            <w:gridSpan w:val="2"/>
            <w:shd w:val="clear" w:color="auto" w:fill="D9D9D9" w:themeFill="background1" w:themeFillShade="D9"/>
          </w:tcPr>
          <w:p w14:paraId="2C6E7896" w14:textId="259F2A3E" w:rsidR="00DC27E9" w:rsidRPr="000E4D0B" w:rsidRDefault="00DC27E9" w:rsidP="00A532B1">
            <w:pPr>
              <w:rPr>
                <w:rFonts w:ascii="Meiryo UI" w:eastAsia="Meiryo UI" w:hAnsi="Meiryo UI"/>
              </w:rPr>
            </w:pPr>
            <w:r w:rsidRPr="000E4D0B">
              <w:rPr>
                <w:rFonts w:ascii="Meiryo UI" w:eastAsia="Meiryo UI" w:hAnsi="Meiryo UI"/>
              </w:rPr>
              <w:t>消費者向け電話番号</w:t>
            </w:r>
          </w:p>
        </w:tc>
        <w:tc>
          <w:tcPr>
            <w:tcW w:w="4955" w:type="dxa"/>
            <w:gridSpan w:val="2"/>
          </w:tcPr>
          <w:p w14:paraId="2514D6FB" w14:textId="77777777" w:rsidR="00DC27E9" w:rsidRPr="000E4D0B" w:rsidRDefault="00DC27E9" w:rsidP="00A532B1">
            <w:pPr>
              <w:rPr>
                <w:rFonts w:ascii="Meiryo UI" w:eastAsia="Meiryo UI" w:hAnsi="Meiryo UI"/>
              </w:rPr>
            </w:pPr>
          </w:p>
        </w:tc>
      </w:tr>
      <w:tr w:rsidR="00DC27E9" w:rsidRPr="000E4D0B" w14:paraId="1D8FAEEE" w14:textId="77777777" w:rsidTr="00E81599">
        <w:tc>
          <w:tcPr>
            <w:tcW w:w="4673" w:type="dxa"/>
            <w:gridSpan w:val="2"/>
            <w:shd w:val="clear" w:color="auto" w:fill="D9D9D9" w:themeFill="background1" w:themeFillShade="D9"/>
          </w:tcPr>
          <w:p w14:paraId="1DC3F9C7" w14:textId="77777777" w:rsidR="00DC27E9" w:rsidRPr="000E4D0B" w:rsidRDefault="00DC27E9" w:rsidP="00A532B1">
            <w:pPr>
              <w:rPr>
                <w:rFonts w:ascii="Meiryo UI" w:eastAsia="Meiryo UI" w:hAnsi="Meiryo UI"/>
              </w:rPr>
            </w:pPr>
            <w:r w:rsidRPr="000E4D0B">
              <w:rPr>
                <w:rFonts w:ascii="Meiryo UI" w:eastAsia="Meiryo UI" w:hAnsi="Meiryo UI"/>
              </w:rPr>
              <w:t>WEBサイトURL</w:t>
            </w:r>
          </w:p>
        </w:tc>
        <w:tc>
          <w:tcPr>
            <w:tcW w:w="4955" w:type="dxa"/>
            <w:gridSpan w:val="2"/>
          </w:tcPr>
          <w:p w14:paraId="0251F77A" w14:textId="77777777" w:rsidR="00DC27E9" w:rsidRPr="000E4D0B" w:rsidRDefault="00DC27E9" w:rsidP="00A532B1">
            <w:pPr>
              <w:rPr>
                <w:rFonts w:ascii="Meiryo UI" w:eastAsia="Meiryo UI" w:hAnsi="Meiryo UI"/>
              </w:rPr>
            </w:pPr>
          </w:p>
        </w:tc>
      </w:tr>
      <w:tr w:rsidR="000E7425" w:rsidRPr="000E4D0B" w14:paraId="1414C098" w14:textId="77777777" w:rsidTr="00B11E72">
        <w:tc>
          <w:tcPr>
            <w:tcW w:w="4673" w:type="dxa"/>
            <w:gridSpan w:val="2"/>
            <w:shd w:val="clear" w:color="auto" w:fill="D9D9D9" w:themeFill="background1" w:themeFillShade="D9"/>
          </w:tcPr>
          <w:p w14:paraId="2C36AF5D" w14:textId="25B14796" w:rsidR="000E7425" w:rsidRPr="000E4D0B" w:rsidRDefault="000E7425" w:rsidP="00A532B1">
            <w:pPr>
              <w:spacing w:after="200" w:line="276" w:lineRule="auto"/>
              <w:jc w:val="left"/>
              <w:rPr>
                <w:rFonts w:ascii="Meiryo UI" w:eastAsia="Meiryo UI" w:hAnsi="Meiryo UI"/>
              </w:rPr>
            </w:pPr>
            <w:r w:rsidRPr="000E4D0B">
              <w:rPr>
                <w:rFonts w:ascii="Meiryo UI" w:eastAsia="Meiryo UI" w:hAnsi="Meiryo UI"/>
              </w:rPr>
              <w:t>募集業務を全件共同募集としており、調査対象代理店単独では新契約事務を自己完結できない募集形態</w:t>
            </w:r>
            <w:r w:rsidRPr="000E4D0B">
              <w:rPr>
                <w:rFonts w:ascii="Meiryo UI" w:eastAsia="Meiryo UI" w:hAnsi="Meiryo UI" w:hint="eastAsia"/>
                <w:vertAlign w:val="superscript"/>
              </w:rPr>
              <w:t>※8</w:t>
            </w:r>
            <w:r w:rsidRPr="000E4D0B">
              <w:rPr>
                <w:rFonts w:ascii="Meiryo UI" w:eastAsia="Meiryo UI" w:hAnsi="Meiryo UI"/>
              </w:rPr>
              <w:t>のみ採用</w:t>
            </w:r>
            <w:r w:rsidR="0054025F" w:rsidRPr="000E4D0B">
              <w:rPr>
                <w:rFonts w:ascii="Meiryo UI" w:eastAsia="Meiryo UI" w:hAnsi="Meiryo UI" w:hint="eastAsia"/>
              </w:rPr>
              <w:t>（はい／いいえ）</w:t>
            </w:r>
          </w:p>
        </w:tc>
        <w:tc>
          <w:tcPr>
            <w:tcW w:w="2477" w:type="dxa"/>
            <w:tcBorders>
              <w:right w:val="dotted" w:sz="4" w:space="0" w:color="auto"/>
            </w:tcBorders>
            <w:vAlign w:val="center"/>
          </w:tcPr>
          <w:p w14:paraId="6404E50D" w14:textId="197F47B4" w:rsidR="000E7425" w:rsidRPr="000E4D0B" w:rsidRDefault="00CC1C92" w:rsidP="00B11E72">
            <w:pPr>
              <w:jc w:val="center"/>
              <w:rPr>
                <w:rFonts w:ascii="Meiryo UI" w:eastAsia="Meiryo UI" w:hAnsi="Meiryo UI"/>
              </w:rPr>
            </w:pPr>
            <w:sdt>
              <w:sdtPr>
                <w:rPr>
                  <w:rFonts w:ascii="Meiryo UI" w:eastAsia="Meiryo UI" w:hAnsi="Meiryo UI" w:hint="eastAsia"/>
                </w:rPr>
                <w:id w:val="-673266495"/>
                <w14:checkbox>
                  <w14:checked w14:val="0"/>
                  <w14:checkedState w14:val="2612" w14:font="ＭＳ ゴシック"/>
                  <w14:uncheckedState w14:val="2610" w14:font="ＭＳ ゴシック"/>
                </w14:checkbox>
              </w:sdtPr>
              <w:sdtEndPr/>
              <w:sdtContent>
                <w:r w:rsidR="00B83978" w:rsidRPr="000E4D0B">
                  <w:rPr>
                    <w:rFonts w:ascii="ＭＳ ゴシック" w:eastAsia="ＭＳ ゴシック" w:hAnsi="ＭＳ ゴシック" w:hint="eastAsia"/>
                  </w:rPr>
                  <w:t>☐</w:t>
                </w:r>
              </w:sdtContent>
            </w:sdt>
            <w:r w:rsidR="000E7425" w:rsidRPr="000E4D0B">
              <w:rPr>
                <w:rFonts w:ascii="Meiryo UI" w:eastAsia="Meiryo UI" w:hAnsi="Meiryo UI" w:hint="eastAsia"/>
              </w:rPr>
              <w:t>はい</w:t>
            </w:r>
          </w:p>
        </w:tc>
        <w:tc>
          <w:tcPr>
            <w:tcW w:w="2478" w:type="dxa"/>
            <w:tcBorders>
              <w:left w:val="dotted" w:sz="4" w:space="0" w:color="auto"/>
            </w:tcBorders>
            <w:vAlign w:val="center"/>
          </w:tcPr>
          <w:p w14:paraId="48F25787" w14:textId="179616E2" w:rsidR="000E7425" w:rsidRPr="000E4D0B" w:rsidRDefault="00CC1C92" w:rsidP="00B11E72">
            <w:pPr>
              <w:jc w:val="center"/>
              <w:rPr>
                <w:rFonts w:ascii="Meiryo UI" w:eastAsia="Meiryo UI" w:hAnsi="Meiryo UI"/>
              </w:rPr>
            </w:pPr>
            <w:sdt>
              <w:sdtPr>
                <w:rPr>
                  <w:rFonts w:ascii="Meiryo UI" w:eastAsia="Meiryo UI" w:hAnsi="Meiryo UI" w:hint="eastAsia"/>
                </w:rPr>
                <w:id w:val="-1760817556"/>
                <w14:checkbox>
                  <w14:checked w14:val="0"/>
                  <w14:checkedState w14:val="2612" w14:font="ＭＳ ゴシック"/>
                  <w14:uncheckedState w14:val="2610" w14:font="ＭＳ ゴシック"/>
                </w14:checkbox>
              </w:sdtPr>
              <w:sdtEndPr/>
              <w:sdtContent>
                <w:r w:rsidR="000E7425" w:rsidRPr="000E4D0B">
                  <w:rPr>
                    <w:rFonts w:ascii="ＭＳ ゴシック" w:eastAsia="ＭＳ ゴシック" w:hAnsi="ＭＳ ゴシック" w:hint="eastAsia"/>
                  </w:rPr>
                  <w:t>☐</w:t>
                </w:r>
              </w:sdtContent>
            </w:sdt>
            <w:r w:rsidR="000E7425" w:rsidRPr="000E4D0B">
              <w:rPr>
                <w:rFonts w:ascii="Meiryo UI" w:eastAsia="Meiryo UI" w:hAnsi="Meiryo UI" w:hint="eastAsia"/>
              </w:rPr>
              <w:t>いいえ</w:t>
            </w:r>
          </w:p>
        </w:tc>
      </w:tr>
      <w:tr w:rsidR="000E7425" w:rsidRPr="000E4D0B" w14:paraId="52BD183B" w14:textId="77777777" w:rsidTr="003B76A3">
        <w:tc>
          <w:tcPr>
            <w:tcW w:w="4673" w:type="dxa"/>
            <w:gridSpan w:val="2"/>
            <w:shd w:val="clear" w:color="auto" w:fill="D9D9D9" w:themeFill="background1" w:themeFillShade="D9"/>
          </w:tcPr>
          <w:p w14:paraId="7B2D45EE" w14:textId="4900B388" w:rsidR="000E7425" w:rsidRPr="000E4D0B" w:rsidRDefault="000E7425" w:rsidP="00A532B1">
            <w:pPr>
              <w:rPr>
                <w:rFonts w:ascii="Meiryo UI" w:eastAsia="Meiryo UI" w:hAnsi="Meiryo UI"/>
              </w:rPr>
            </w:pPr>
            <w:r w:rsidRPr="000E4D0B">
              <w:rPr>
                <w:rFonts w:ascii="Meiryo UI" w:eastAsia="Meiryo UI" w:hAnsi="Meiryo UI"/>
              </w:rPr>
              <w:t>銀行等との関係が密接である</w:t>
            </w:r>
            <w:r w:rsidR="000D1531" w:rsidRPr="000E4D0B">
              <w:rPr>
                <w:rFonts w:ascii="Meiryo UI" w:eastAsia="Meiryo UI" w:hAnsi="Meiryo UI" w:hint="eastAsia"/>
                <w:sz w:val="20"/>
                <w:szCs w:val="20"/>
                <w:vertAlign w:val="superscript"/>
              </w:rPr>
              <w:t>※9</w:t>
            </w:r>
            <w:r w:rsidR="0054025F" w:rsidRPr="000E4D0B">
              <w:rPr>
                <w:rFonts w:ascii="Meiryo UI" w:eastAsia="Meiryo UI" w:hAnsi="Meiryo UI" w:hint="eastAsia"/>
              </w:rPr>
              <w:t>（はい／いいえ）</w:t>
            </w:r>
          </w:p>
        </w:tc>
        <w:tc>
          <w:tcPr>
            <w:tcW w:w="2477" w:type="dxa"/>
            <w:tcBorders>
              <w:right w:val="dotted" w:sz="4" w:space="0" w:color="auto"/>
            </w:tcBorders>
            <w:vAlign w:val="center"/>
          </w:tcPr>
          <w:p w14:paraId="6793489D" w14:textId="0328BBEC" w:rsidR="000E7425" w:rsidRPr="000E4D0B" w:rsidRDefault="00CC1C92" w:rsidP="003B76A3">
            <w:pPr>
              <w:jc w:val="center"/>
              <w:rPr>
                <w:rFonts w:ascii="Meiryo UI" w:eastAsia="Meiryo UI" w:hAnsi="Meiryo UI"/>
              </w:rPr>
            </w:pPr>
            <w:sdt>
              <w:sdtPr>
                <w:rPr>
                  <w:rFonts w:ascii="Meiryo UI" w:eastAsia="Meiryo UI" w:hAnsi="Meiryo UI" w:hint="eastAsia"/>
                </w:rPr>
                <w:id w:val="279390266"/>
                <w14:checkbox>
                  <w14:checked w14:val="0"/>
                  <w14:checkedState w14:val="2612" w14:font="ＭＳ ゴシック"/>
                  <w14:uncheckedState w14:val="2610" w14:font="ＭＳ ゴシック"/>
                </w14:checkbox>
              </w:sdtPr>
              <w:sdtEndPr/>
              <w:sdtContent>
                <w:r w:rsidR="00796063" w:rsidRPr="000E4D0B">
                  <w:rPr>
                    <w:rFonts w:ascii="ＭＳ ゴシック" w:eastAsia="ＭＳ ゴシック" w:hAnsi="ＭＳ ゴシック" w:hint="eastAsia"/>
                  </w:rPr>
                  <w:t>☐</w:t>
                </w:r>
              </w:sdtContent>
            </w:sdt>
            <w:r w:rsidR="003B76A3" w:rsidRPr="000E4D0B">
              <w:rPr>
                <w:rFonts w:ascii="Meiryo UI" w:eastAsia="Meiryo UI" w:hAnsi="Meiryo UI" w:hint="eastAsia"/>
              </w:rPr>
              <w:t>はい</w:t>
            </w:r>
          </w:p>
        </w:tc>
        <w:tc>
          <w:tcPr>
            <w:tcW w:w="2478" w:type="dxa"/>
            <w:tcBorders>
              <w:left w:val="dotted" w:sz="4" w:space="0" w:color="auto"/>
            </w:tcBorders>
            <w:vAlign w:val="center"/>
          </w:tcPr>
          <w:p w14:paraId="12E0BCF1" w14:textId="1C73785F" w:rsidR="000E7425" w:rsidRPr="000E4D0B" w:rsidRDefault="00CC1C92" w:rsidP="00B11E72">
            <w:pPr>
              <w:jc w:val="center"/>
              <w:rPr>
                <w:rFonts w:ascii="Meiryo UI" w:eastAsia="Meiryo UI" w:hAnsi="Meiryo UI"/>
              </w:rPr>
            </w:pPr>
            <w:sdt>
              <w:sdtPr>
                <w:rPr>
                  <w:rFonts w:ascii="Meiryo UI" w:eastAsia="Meiryo UI" w:hAnsi="Meiryo UI" w:hint="eastAsia"/>
                </w:rPr>
                <w:id w:val="639779661"/>
                <w14:checkbox>
                  <w14:checked w14:val="0"/>
                  <w14:checkedState w14:val="2612" w14:font="ＭＳ ゴシック"/>
                  <w14:uncheckedState w14:val="2610" w14:font="ＭＳ ゴシック"/>
                </w14:checkbox>
              </w:sdtPr>
              <w:sdtEndPr/>
              <w:sdtContent>
                <w:r w:rsidR="00B11E72" w:rsidRPr="000E4D0B">
                  <w:rPr>
                    <w:rFonts w:ascii="ＭＳ ゴシック" w:eastAsia="ＭＳ ゴシック" w:hAnsi="ＭＳ ゴシック" w:hint="eastAsia"/>
                  </w:rPr>
                  <w:t>☐</w:t>
                </w:r>
              </w:sdtContent>
            </w:sdt>
            <w:r w:rsidR="000E7425" w:rsidRPr="000E4D0B">
              <w:rPr>
                <w:rFonts w:ascii="Meiryo UI" w:eastAsia="Meiryo UI" w:hAnsi="Meiryo UI" w:hint="eastAsia"/>
              </w:rPr>
              <w:t>いいえ</w:t>
            </w:r>
          </w:p>
        </w:tc>
      </w:tr>
    </w:tbl>
    <w:p w14:paraId="3B576F7E" w14:textId="77777777" w:rsidR="00DC27E9" w:rsidRPr="000E4D0B" w:rsidRDefault="00DC27E9" w:rsidP="00DC27E9">
      <w:pPr>
        <w:spacing w:line="0" w:lineRule="atLeast"/>
        <w:ind w:leftChars="201" w:left="844" w:hangingChars="264" w:hanging="422"/>
        <w:rPr>
          <w:rFonts w:ascii="Meiryo UI" w:eastAsia="Meiryo UI" w:hAnsi="Meiryo UI"/>
          <w:sz w:val="16"/>
          <w:szCs w:val="18"/>
        </w:rPr>
      </w:pPr>
      <w:r w:rsidRPr="000E4D0B">
        <w:rPr>
          <w:rFonts w:ascii="Meiryo UI" w:eastAsia="Meiryo UI" w:hAnsi="Meiryo UI" w:hint="eastAsia"/>
          <w:sz w:val="16"/>
          <w:szCs w:val="18"/>
        </w:rPr>
        <w:t>※6：申込日</w:t>
      </w:r>
      <w:r w:rsidRPr="000E4D0B">
        <w:rPr>
          <w:rFonts w:ascii="Meiryo UI" w:eastAsia="Meiryo UI" w:hAnsi="Meiryo UI"/>
          <w:sz w:val="16"/>
          <w:szCs w:val="18"/>
        </w:rPr>
        <w:t>時点の情報を記載願います。</w:t>
      </w:r>
      <w:r w:rsidRPr="000E4D0B">
        <w:rPr>
          <w:rFonts w:ascii="Meiryo UI" w:eastAsia="Meiryo UI" w:hAnsi="Meiryo UI" w:hint="eastAsia"/>
          <w:sz w:val="16"/>
          <w:szCs w:val="18"/>
        </w:rPr>
        <w:t>公表対象となった代理店については、ご記入いただいた代理店名、代表者役職、代表者氏名、及び本社所在地等を当会ホームページにて公表いたします。</w:t>
      </w:r>
    </w:p>
    <w:p w14:paraId="245D095F" w14:textId="77777777" w:rsidR="00DC27E9" w:rsidRPr="000E4D0B" w:rsidRDefault="00DC27E9" w:rsidP="00DC27E9">
      <w:pPr>
        <w:spacing w:line="0" w:lineRule="atLeast"/>
        <w:ind w:leftChars="202" w:left="850" w:hangingChars="266" w:hanging="426"/>
        <w:rPr>
          <w:rFonts w:ascii="Meiryo UI" w:eastAsia="Meiryo UI" w:hAnsi="Meiryo UI"/>
          <w:sz w:val="16"/>
          <w:szCs w:val="18"/>
        </w:rPr>
      </w:pPr>
      <w:r w:rsidRPr="000E4D0B">
        <w:rPr>
          <w:rFonts w:ascii="Meiryo UI" w:eastAsia="Meiryo UI" w:hAnsi="Meiryo UI" w:hint="eastAsia"/>
          <w:sz w:val="16"/>
          <w:szCs w:val="18"/>
        </w:rPr>
        <w:t>※7：代理店の代表取締役社長、会長等の、代表権を持つ方の役職及び氏名をご記入ください。</w:t>
      </w:r>
    </w:p>
    <w:p w14:paraId="203D37C3" w14:textId="77777777" w:rsidR="00DC27E9" w:rsidRPr="000E4D0B" w:rsidRDefault="00DC27E9" w:rsidP="00DC27E9">
      <w:pPr>
        <w:spacing w:line="0" w:lineRule="atLeast"/>
        <w:ind w:leftChars="202" w:left="424"/>
        <w:rPr>
          <w:rFonts w:ascii="Meiryo UI" w:eastAsia="Meiryo UI" w:hAnsi="Meiryo UI"/>
          <w:sz w:val="16"/>
          <w:szCs w:val="18"/>
        </w:rPr>
      </w:pPr>
      <w:r w:rsidRPr="000E4D0B">
        <w:rPr>
          <w:rFonts w:ascii="Meiryo UI" w:eastAsia="Meiryo UI" w:hAnsi="Meiryo UI" w:hint="eastAsia"/>
          <w:sz w:val="16"/>
          <w:szCs w:val="18"/>
        </w:rPr>
        <w:t>※8：新規契約取扱い全てを他代理店と共同募集しているなどを指します。</w:t>
      </w:r>
    </w:p>
    <w:p w14:paraId="6790FACB" w14:textId="77777777" w:rsidR="00DC27E9" w:rsidRPr="000E4D0B" w:rsidRDefault="00DC27E9" w:rsidP="00DC27E9">
      <w:pPr>
        <w:spacing w:line="0" w:lineRule="atLeast"/>
        <w:ind w:leftChars="201" w:left="846" w:hangingChars="265" w:hanging="424"/>
        <w:rPr>
          <w:rFonts w:ascii="Meiryo UI" w:eastAsia="Meiryo UI" w:hAnsi="Meiryo UI"/>
          <w:color w:val="FF0000"/>
          <w:sz w:val="16"/>
          <w:szCs w:val="18"/>
        </w:rPr>
      </w:pPr>
      <w:r w:rsidRPr="000E4D0B">
        <w:rPr>
          <w:rFonts w:ascii="Meiryo UI" w:eastAsia="Meiryo UI" w:hAnsi="Meiryo UI" w:hint="eastAsia"/>
          <w:sz w:val="16"/>
          <w:szCs w:val="18"/>
        </w:rPr>
        <w:t>※9：銀行等との資本関係解消等の適正化措置を行ったうえで、当該銀行等から顧客の紹介を受けている代理店等、銀行等との関係が密接な代理店であることを指します。</w:t>
      </w:r>
    </w:p>
    <w:p w14:paraId="3FF23E79" w14:textId="77777777" w:rsidR="00DC27E9" w:rsidRPr="000E4D0B" w:rsidRDefault="00DC27E9" w:rsidP="00DC27E9">
      <w:pPr>
        <w:spacing w:line="0" w:lineRule="atLeast"/>
        <w:jc w:val="right"/>
        <w:rPr>
          <w:rFonts w:ascii="Meiryo UI" w:eastAsia="Meiryo UI" w:hAnsi="Meiryo UI"/>
          <w:sz w:val="12"/>
          <w:szCs w:val="12"/>
        </w:rPr>
      </w:pPr>
    </w:p>
    <w:p w14:paraId="4B53840B" w14:textId="77777777" w:rsidR="00DC27E9" w:rsidRPr="000E4D0B" w:rsidRDefault="00DC27E9" w:rsidP="00DC27E9">
      <w:pPr>
        <w:spacing w:line="0" w:lineRule="atLeast"/>
        <w:jc w:val="right"/>
        <w:rPr>
          <w:rFonts w:ascii="Meiryo UI" w:eastAsia="Meiryo UI" w:hAnsi="Meiryo UI"/>
          <w:sz w:val="14"/>
        </w:rPr>
      </w:pPr>
      <w:r w:rsidRPr="000E4D0B">
        <w:rPr>
          <w:rFonts w:ascii="Meiryo UI" w:eastAsia="Meiryo UI" w:hAnsi="Meiryo UI" w:hint="eastAsia"/>
          <w:sz w:val="22"/>
        </w:rPr>
        <w:t>以　上</w:t>
      </w:r>
    </w:p>
    <w:p w14:paraId="60AD7AC4" w14:textId="77777777" w:rsidR="00DC27E9" w:rsidRPr="000E4D0B" w:rsidRDefault="00DC27E9" w:rsidP="00DC27E9">
      <w:pPr>
        <w:spacing w:line="0" w:lineRule="atLeast"/>
        <w:ind w:left="2125" w:hangingChars="966" w:hanging="2125"/>
        <w:rPr>
          <w:rFonts w:ascii="Meiryo UI" w:eastAsia="Meiryo UI" w:hAnsi="Meiryo UI"/>
          <w:sz w:val="22"/>
        </w:rPr>
      </w:pPr>
      <w:r w:rsidRPr="000E4D0B">
        <w:rPr>
          <w:rFonts w:ascii="Meiryo UI" w:eastAsia="Meiryo UI" w:hAnsi="Meiryo UI" w:hint="eastAsia"/>
          <w:sz w:val="22"/>
        </w:rPr>
        <w:t>【個人情報の利用目的について】</w:t>
      </w:r>
    </w:p>
    <w:p w14:paraId="7A4B8AAA" w14:textId="3982E3E1" w:rsidR="00B83978" w:rsidRPr="000E4D0B" w:rsidRDefault="00DC27E9" w:rsidP="00DC27E9">
      <w:pPr>
        <w:spacing w:line="0" w:lineRule="atLeast"/>
        <w:ind w:firstLineChars="129" w:firstLine="284"/>
        <w:rPr>
          <w:rFonts w:ascii="Meiryo UI" w:eastAsia="Meiryo UI" w:hAnsi="Meiryo UI"/>
          <w:sz w:val="22"/>
        </w:rPr>
      </w:pPr>
      <w:r w:rsidRPr="000E4D0B">
        <w:rPr>
          <w:rFonts w:ascii="Meiryo UI" w:eastAsia="Meiryo UI" w:hAnsi="Meiryo UI" w:hint="eastAsia"/>
          <w:sz w:val="22"/>
        </w:rPr>
        <w:t>本書類に記載いただいた個人情報は、業務品質評価運営に必要な場合において、連絡・確認のため利用いたします。また、その他の一般社団法人生命保険協会における個人情報の取扱いについては、一般社団法人生命保険協会が定める個人情報保護方針および諸規程に基づき、適切に取り扱うものとします。（</w:t>
      </w:r>
      <w:hyperlink r:id="rId8" w:history="1">
        <w:r w:rsidRPr="000E4D0B">
          <w:rPr>
            <w:rStyle w:val="af3"/>
            <w:rFonts w:ascii="Meiryo UI" w:eastAsia="Meiryo UI" w:hAnsi="Meiryo UI"/>
            <w:sz w:val="22"/>
          </w:rPr>
          <w:t>https://www.seiho.or.jp/personal/</w:t>
        </w:r>
      </w:hyperlink>
      <w:r w:rsidRPr="000E4D0B">
        <w:rPr>
          <w:rFonts w:ascii="Meiryo UI" w:eastAsia="Meiryo UI" w:hAnsi="Meiryo UI" w:hint="eastAsia"/>
          <w:sz w:val="22"/>
        </w:rPr>
        <w:t>）</w:t>
      </w:r>
    </w:p>
    <w:p w14:paraId="0EACA5D7" w14:textId="34FBAEFB" w:rsidR="002A5288" w:rsidRPr="000E4D0B" w:rsidRDefault="00B83978" w:rsidP="000D1531">
      <w:pPr>
        <w:widowControl/>
        <w:jc w:val="left"/>
        <w:rPr>
          <w:rFonts w:ascii="Meiryo UI" w:eastAsia="Meiryo UI" w:hAnsi="Meiryo UI"/>
          <w:sz w:val="22"/>
        </w:rPr>
      </w:pPr>
      <w:r w:rsidRPr="000E4D0B">
        <w:rPr>
          <w:rFonts w:ascii="Meiryo UI" w:eastAsia="Meiryo UI" w:hAnsi="Meiryo UI"/>
          <w:sz w:val="22"/>
        </w:rPr>
        <w:br w:type="page"/>
      </w:r>
      <w:bookmarkEnd w:id="1"/>
      <w:r w:rsidR="002A5288" w:rsidRPr="000E4D0B">
        <w:rPr>
          <w:rFonts w:ascii="Meiryo UI" w:eastAsia="Meiryo UI" w:hAnsi="Meiryo UI" w:hint="eastAsia"/>
          <w:sz w:val="22"/>
          <w:bdr w:val="single" w:sz="4" w:space="0" w:color="auto"/>
        </w:rPr>
        <w:lastRenderedPageBreak/>
        <w:t>別紙</w:t>
      </w:r>
      <w:r w:rsidR="00196F94" w:rsidRPr="000E4D0B">
        <w:rPr>
          <w:rFonts w:ascii="Meiryo UI" w:eastAsia="Meiryo UI" w:hAnsi="Meiryo UI" w:hint="eastAsia"/>
          <w:sz w:val="22"/>
          <w:bdr w:val="single" w:sz="4" w:space="0" w:color="auto"/>
        </w:rPr>
        <w:t>①</w:t>
      </w:r>
    </w:p>
    <w:p w14:paraId="3F35E974" w14:textId="4D13BB6D" w:rsidR="002A5288" w:rsidRPr="000E4D0B" w:rsidRDefault="002A5288" w:rsidP="002A5288">
      <w:pPr>
        <w:spacing w:line="0" w:lineRule="atLeast"/>
        <w:ind w:leftChars="135" w:left="708" w:hangingChars="193" w:hanging="425"/>
        <w:rPr>
          <w:rFonts w:ascii="Meiryo UI" w:eastAsia="Meiryo UI" w:hAnsi="Meiryo UI"/>
          <w:sz w:val="22"/>
        </w:rPr>
      </w:pPr>
      <w:r w:rsidRPr="000E4D0B">
        <w:rPr>
          <w:rFonts w:ascii="Meiryo UI" w:eastAsia="Meiryo UI" w:hAnsi="Meiryo UI" w:hint="eastAsia"/>
          <w:sz w:val="22"/>
        </w:rPr>
        <w:t>＜</w:t>
      </w:r>
      <w:r w:rsidRPr="000E4D0B">
        <w:rPr>
          <w:rFonts w:ascii="Meiryo UI" w:eastAsia="Meiryo UI" w:hAnsi="Meiryo UI"/>
          <w:sz w:val="22"/>
        </w:rPr>
        <w:t>生命保険協会</w:t>
      </w:r>
      <w:r w:rsidRPr="000E4D0B">
        <w:rPr>
          <w:rFonts w:ascii="Meiryo UI" w:eastAsia="Meiryo UI" w:hAnsi="Meiryo UI" w:hint="eastAsia"/>
          <w:sz w:val="22"/>
        </w:rPr>
        <w:t>による</w:t>
      </w:r>
      <w:r w:rsidRPr="000E4D0B">
        <w:rPr>
          <w:rFonts w:ascii="Meiryo UI" w:eastAsia="Meiryo UI" w:hAnsi="Meiryo UI"/>
          <w:sz w:val="22"/>
        </w:rPr>
        <w:t>調査</w:t>
      </w:r>
      <w:r w:rsidRPr="000E4D0B">
        <w:rPr>
          <w:rFonts w:ascii="Meiryo UI" w:eastAsia="Meiryo UI" w:hAnsi="Meiryo UI" w:hint="eastAsia"/>
          <w:sz w:val="22"/>
        </w:rPr>
        <w:t>の</w:t>
      </w:r>
      <w:r w:rsidRPr="000E4D0B">
        <w:rPr>
          <w:rFonts w:ascii="Meiryo UI" w:eastAsia="Meiryo UI" w:hAnsi="Meiryo UI"/>
          <w:sz w:val="22"/>
        </w:rPr>
        <w:t>取止め</w:t>
      </w:r>
      <w:r w:rsidRPr="000E4D0B">
        <w:rPr>
          <w:rFonts w:ascii="Meiryo UI" w:eastAsia="Meiryo UI" w:hAnsi="Meiryo UI" w:hint="eastAsia"/>
          <w:sz w:val="22"/>
        </w:rPr>
        <w:t>事由＞</w:t>
      </w:r>
    </w:p>
    <w:p w14:paraId="5A0A1F95" w14:textId="54683236" w:rsidR="00B35B16" w:rsidRPr="000E4D0B" w:rsidRDefault="00B35B16" w:rsidP="00B35B16">
      <w:pPr>
        <w:spacing w:line="0" w:lineRule="atLeast"/>
        <w:ind w:leftChars="270" w:left="567"/>
        <w:rPr>
          <w:rFonts w:ascii="Meiryo UI" w:eastAsia="Meiryo UI" w:hAnsi="Meiryo UI"/>
          <w:sz w:val="22"/>
        </w:rPr>
      </w:pPr>
      <w:r w:rsidRPr="000E4D0B">
        <w:rPr>
          <w:rFonts w:ascii="Meiryo UI" w:eastAsia="Meiryo UI" w:hAnsi="Meiryo UI" w:hint="eastAsia"/>
          <w:sz w:val="22"/>
        </w:rPr>
        <w:t>以下のいずれかの事由に該当する場合には、生保協会</w:t>
      </w:r>
      <w:r w:rsidR="008D421F" w:rsidRPr="000E4D0B">
        <w:rPr>
          <w:rFonts w:ascii="Meiryo UI" w:eastAsia="Meiryo UI" w:hAnsi="Meiryo UI" w:hint="eastAsia"/>
          <w:sz w:val="22"/>
        </w:rPr>
        <w:t>事務局</w:t>
      </w:r>
      <w:r w:rsidRPr="000E4D0B">
        <w:rPr>
          <w:rFonts w:ascii="Meiryo UI" w:eastAsia="Meiryo UI" w:hAnsi="Meiryo UI" w:hint="eastAsia"/>
          <w:sz w:val="22"/>
        </w:rPr>
        <w:t>の判断にて、代理店の意向にかかわらず、調査を取止めること、一次評価結果の通知を停止すること、または評価結果の公表・使用を見合わせることがあ</w:t>
      </w:r>
      <w:r w:rsidR="008D421F" w:rsidRPr="000E4D0B">
        <w:rPr>
          <w:rFonts w:ascii="Meiryo UI" w:eastAsia="Meiryo UI" w:hAnsi="Meiryo UI" w:hint="eastAsia"/>
          <w:sz w:val="22"/>
        </w:rPr>
        <w:t>ること</w:t>
      </w:r>
      <w:r w:rsidR="00FA6DE2" w:rsidRPr="000E4D0B">
        <w:rPr>
          <w:rFonts w:ascii="Meiryo UI" w:eastAsia="Meiryo UI" w:hAnsi="Meiryo UI" w:hint="eastAsia"/>
          <w:sz w:val="22"/>
        </w:rPr>
        <w:t>。</w:t>
      </w:r>
    </w:p>
    <w:p w14:paraId="1249CCC1" w14:textId="7777777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・書類等の提出期限が遵守されない場合</w:t>
      </w:r>
    </w:p>
    <w:p w14:paraId="3440B1C6" w14:textId="3CC02285"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w:t>
      </w:r>
      <w:r w:rsidR="008D421F" w:rsidRPr="000E4D0B">
        <w:rPr>
          <w:rFonts w:ascii="Meiryo UI" w:eastAsia="Meiryo UI" w:hAnsi="Meiryo UI"/>
          <w:sz w:val="22"/>
        </w:rPr>
        <w:t>評価申告シートによる回答状況・</w:t>
      </w:r>
      <w:r w:rsidRPr="000E4D0B">
        <w:rPr>
          <w:rFonts w:ascii="Meiryo UI" w:eastAsia="Meiryo UI" w:hAnsi="Meiryo UI" w:hint="eastAsia"/>
          <w:sz w:val="22"/>
        </w:rPr>
        <w:t>証跡資料の提出状況が著しく劣位な場合（全基本項目中、４割に満たない場合を目途とします）</w:t>
      </w:r>
    </w:p>
    <w:p w14:paraId="30F0D278" w14:textId="7777777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調査担当者における確認の結果、販売プロセスにおいて比較可能な複数の保険会社の商品の取扱いが全くないことが判明した場合、保険種類別に比較可能な商品の取扱いがあるにもかかわらず顧客の意向に応じた比較説明を一切行わないことが判明した場合、その他調査担当者にて明らかにすべての基本項目を達成すると判定することが困難であると判断した場合</w:t>
      </w:r>
    </w:p>
    <w:p w14:paraId="21C721C2" w14:textId="3C5B22F3"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・調査において、法令や公序良俗に反する（ことが疑われる）行為または</w:t>
      </w:r>
      <w:r w:rsidRPr="000E4D0B">
        <w:rPr>
          <w:rFonts w:ascii="Meiryo UI" w:eastAsia="Meiryo UI" w:hAnsi="Meiryo UI"/>
          <w:sz w:val="22"/>
        </w:rPr>
        <w:t>当運営の趣旨（顧客本位の業務</w:t>
      </w:r>
      <w:r w:rsidRPr="000E4D0B">
        <w:rPr>
          <w:rFonts w:ascii="Meiryo UI" w:eastAsia="Meiryo UI" w:hAnsi="Meiryo UI" w:hint="eastAsia"/>
          <w:sz w:val="22"/>
        </w:rPr>
        <w:t>運営）に反する行為等が確認された場合</w:t>
      </w:r>
    </w:p>
    <w:p w14:paraId="6F66D2FC" w14:textId="073A39B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・生保協会</w:t>
      </w:r>
      <w:r w:rsidR="008D421F" w:rsidRPr="000E4D0B">
        <w:rPr>
          <w:rFonts w:ascii="Meiryo UI" w:eastAsia="Meiryo UI" w:hAnsi="Meiryo UI" w:hint="eastAsia"/>
          <w:sz w:val="22"/>
        </w:rPr>
        <w:t>事務局</w:t>
      </w:r>
      <w:r w:rsidRPr="000E4D0B">
        <w:rPr>
          <w:rFonts w:ascii="Meiryo UI" w:eastAsia="Meiryo UI" w:hAnsi="Meiryo UI" w:hint="eastAsia"/>
          <w:sz w:val="22"/>
        </w:rPr>
        <w:t>が調査を完了することが困難と判断した場合（例えば、募集業務を全件共同募集としており、調査対象代理店単独では新契約事務を自己完結できない募集形態である等のほか、アフターフォローや保険契約に附随する事務の顧客対応について管理していない（代理店が取次いだこと・取り次いだ結果を、自ら把握していない）場合、評価基準に基づいて判定を行うことが困難なビジネスモデルであることが判明した場合や、事故・天災地変・感染症・行政対応等およびその他の偶発的な事象により調査の継続が困難な場合等）</w:t>
      </w:r>
    </w:p>
    <w:p w14:paraId="56B900A3" w14:textId="0F589C3F"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・調査開始後、評価の有効期間中に法人が消滅する場合、代理店業務を廃止する場合</w:t>
      </w:r>
      <w:r w:rsidR="009158D7" w:rsidRPr="000E4D0B">
        <w:rPr>
          <w:rFonts w:ascii="Meiryo UI" w:eastAsia="Meiryo UI" w:hAnsi="Meiryo UI" w:hint="eastAsia"/>
          <w:sz w:val="22"/>
        </w:rPr>
        <w:t>、または株主・資本の異動や取組み業務の変更により『Ⅰ</w:t>
      </w:r>
      <w:r w:rsidR="009158D7" w:rsidRPr="000E4D0B">
        <w:rPr>
          <w:rFonts w:ascii="Meiryo UI" w:eastAsia="Meiryo UI" w:hAnsi="Meiryo UI"/>
          <w:sz w:val="22"/>
        </w:rPr>
        <w:t>-1-(3) 対象となる代理店』の「対象外」に該当することとなる場合</w:t>
      </w:r>
    </w:p>
    <w:p w14:paraId="125A470F" w14:textId="33798EC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・一部または全部の代理店業務の事業譲渡</w:t>
      </w:r>
      <w:r w:rsidR="003A6AD4" w:rsidRPr="000E4D0B">
        <w:rPr>
          <w:rFonts w:ascii="Meiryo UI" w:eastAsia="Meiryo UI" w:hAnsi="Meiryo UI" w:hint="eastAsia"/>
          <w:sz w:val="22"/>
        </w:rPr>
        <w:t>・譲受け</w:t>
      </w:r>
      <w:r w:rsidRPr="000E4D0B">
        <w:rPr>
          <w:rFonts w:ascii="Meiryo UI" w:eastAsia="Meiryo UI" w:hAnsi="Meiryo UI" w:hint="eastAsia"/>
          <w:sz w:val="22"/>
        </w:rPr>
        <w:t>、合併その他の組織再編等を実施しようとする場合（認定代理店同士の場合を除く）</w:t>
      </w:r>
    </w:p>
    <w:p w14:paraId="2C64B5C2" w14:textId="7777777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・代理店自身（法人）、当該代理店の役員、使用人、それらと密接な関係を有する者（犯罪による収益の移転防止に関する法律施行規則第</w:t>
      </w:r>
      <w:r w:rsidRPr="000E4D0B">
        <w:rPr>
          <w:rFonts w:ascii="Meiryo UI" w:eastAsia="Meiryo UI" w:hAnsi="Meiryo UI"/>
          <w:sz w:val="22"/>
        </w:rPr>
        <w:t>11条第2項第1号・同第2号の自然人）が、業務停止その他の行政</w:t>
      </w:r>
      <w:r w:rsidRPr="000E4D0B">
        <w:rPr>
          <w:rFonts w:ascii="Meiryo UI" w:eastAsia="Meiryo UI" w:hAnsi="Meiryo UI" w:hint="eastAsia"/>
          <w:sz w:val="22"/>
        </w:rPr>
        <w:t>処分・行政指導等を現に受けている場合</w:t>
      </w:r>
    </w:p>
    <w:p w14:paraId="2E9DACDE" w14:textId="001378A3"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・代理店の役員、使用人その他従業者（募集人に限定しない。雇用関係に限定しない）が、顧客保護・消費者保護の観点から不適切とされる顧客誘引その他の営業・募集・媒介・斡旋・転売等に</w:t>
      </w:r>
      <w:r w:rsidR="00E7180E" w:rsidRPr="000E4D0B">
        <w:rPr>
          <w:rFonts w:ascii="Meiryo UI" w:eastAsia="Meiryo UI" w:hAnsi="Meiryo UI" w:hint="eastAsia"/>
          <w:sz w:val="22"/>
        </w:rPr>
        <w:t>関わっていたことが一度でもある</w:t>
      </w:r>
      <w:r w:rsidRPr="000E4D0B">
        <w:rPr>
          <w:rFonts w:ascii="Meiryo UI" w:eastAsia="Meiryo UI" w:hAnsi="Meiryo UI" w:hint="eastAsia"/>
          <w:sz w:val="22"/>
        </w:rPr>
        <w:t>場合</w:t>
      </w:r>
    </w:p>
    <w:p w14:paraId="71FD8EDF" w14:textId="46B5ED1E"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・代理店および</w:t>
      </w:r>
      <w:r w:rsidR="00910E21" w:rsidRPr="000E4D0B">
        <w:rPr>
          <w:rFonts w:ascii="Meiryo UI" w:eastAsia="Meiryo UI" w:hAnsi="Meiryo UI" w:hint="eastAsia"/>
          <w:sz w:val="22"/>
        </w:rPr>
        <w:t>代理店の</w:t>
      </w:r>
      <w:r w:rsidRPr="000E4D0B">
        <w:rPr>
          <w:rFonts w:ascii="Meiryo UI" w:eastAsia="Meiryo UI" w:hAnsi="Meiryo UI" w:hint="eastAsia"/>
          <w:sz w:val="22"/>
        </w:rPr>
        <w:t>役員</w:t>
      </w:r>
      <w:r w:rsidR="003A6AD4" w:rsidRPr="000E4D0B">
        <w:rPr>
          <w:rFonts w:ascii="Meiryo UI" w:eastAsia="Meiryo UI" w:hAnsi="Meiryo UI" w:hint="eastAsia"/>
          <w:sz w:val="22"/>
        </w:rPr>
        <w:t>ならびに代理店業務に従事する者が</w:t>
      </w:r>
      <w:r w:rsidRPr="000E4D0B">
        <w:rPr>
          <w:rFonts w:ascii="Meiryo UI" w:eastAsia="Meiryo UI" w:hAnsi="Meiryo UI" w:hint="eastAsia"/>
          <w:sz w:val="22"/>
        </w:rPr>
        <w:t>反社会的勢力</w:t>
      </w:r>
      <w:r w:rsidR="003A6AD4" w:rsidRPr="000E4D0B">
        <w:rPr>
          <w:rFonts w:ascii="Meiryo UI" w:eastAsia="Meiryo UI" w:hAnsi="Meiryo UI" w:hint="eastAsia"/>
          <w:sz w:val="22"/>
        </w:rPr>
        <w:t>であること、その他反社会的勢力と関係を有しているまたは有していたことが明らかとなった</w:t>
      </w:r>
      <w:r w:rsidRPr="000E4D0B">
        <w:rPr>
          <w:rFonts w:ascii="Meiryo UI" w:eastAsia="Meiryo UI" w:hAnsi="Meiryo UI" w:hint="eastAsia"/>
          <w:sz w:val="22"/>
        </w:rPr>
        <w:t>場合</w:t>
      </w:r>
    </w:p>
    <w:p w14:paraId="65F6AC7D" w14:textId="4C566EF7" w:rsidR="0064733D" w:rsidRPr="000E4D0B" w:rsidRDefault="0064733D" w:rsidP="00360121">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w:t>
      </w:r>
      <w:r w:rsidR="00360121" w:rsidRPr="000E4D0B">
        <w:rPr>
          <w:rFonts w:ascii="Meiryo UI" w:eastAsia="Meiryo UI" w:hAnsi="Meiryo UI" w:hint="eastAsia"/>
          <w:sz w:val="22"/>
        </w:rPr>
        <w:t>「保険本来の趣旨を逸脱する募集」、「社会保険（厚生年金および健康保険）の潜脱」、および「保険募集の再委託禁止の潜脱」を行っていない</w:t>
      </w:r>
      <w:r w:rsidR="003C066F" w:rsidRPr="000E4D0B">
        <w:rPr>
          <w:rFonts w:ascii="Meiryo UI" w:eastAsia="Meiryo UI" w:hAnsi="Meiryo UI" w:hint="eastAsia"/>
          <w:sz w:val="22"/>
        </w:rPr>
        <w:t>（今後も行わない）</w:t>
      </w:r>
      <w:r w:rsidR="00360121" w:rsidRPr="000E4D0B">
        <w:rPr>
          <w:rFonts w:ascii="Meiryo UI" w:eastAsia="Meiryo UI" w:hAnsi="Meiryo UI" w:hint="eastAsia"/>
          <w:sz w:val="22"/>
        </w:rPr>
        <w:t>ことに</w:t>
      </w:r>
      <w:r w:rsidR="003C066F" w:rsidRPr="000E4D0B">
        <w:rPr>
          <w:rFonts w:ascii="Meiryo UI" w:eastAsia="Meiryo UI" w:hAnsi="Meiryo UI" w:hint="eastAsia"/>
          <w:sz w:val="22"/>
        </w:rPr>
        <w:t>反</w:t>
      </w:r>
      <w:r w:rsidR="00360121" w:rsidRPr="000E4D0B">
        <w:rPr>
          <w:rFonts w:ascii="Meiryo UI" w:eastAsia="Meiryo UI" w:hAnsi="Meiryo UI" w:hint="eastAsia"/>
          <w:sz w:val="22"/>
        </w:rPr>
        <w:t>する懸念があり代理店が合理的な説明ができない場合</w:t>
      </w:r>
    </w:p>
    <w:p w14:paraId="5774EC4A" w14:textId="7A0DB5B6" w:rsidR="003C066F" w:rsidRPr="000E4D0B" w:rsidRDefault="003C066F" w:rsidP="00360121">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w:t>
      </w:r>
      <w:r w:rsidRPr="000E4D0B">
        <w:rPr>
          <w:rFonts w:ascii="Meiryo UI" w:eastAsia="Meiryo UI" w:hAnsi="Meiryo UI"/>
          <w:sz w:val="22"/>
        </w:rPr>
        <w:tab/>
        <w:t>各項目の達成に向け、従業員への周知、遵守・実践の徹底等、積極的に関与・協力する体制がなく、担当者任せの場合等、経営陣の関与が見られないと判断した場合</w:t>
      </w:r>
    </w:p>
    <w:p w14:paraId="275EF321" w14:textId="4DE71423"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・その他調査の取止め等が適当と判断した場合</w:t>
      </w:r>
    </w:p>
    <w:p w14:paraId="62A8387B" w14:textId="5AA36EE5"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lastRenderedPageBreak/>
        <w:t>－</w:t>
      </w:r>
      <w:r w:rsidR="003C066F" w:rsidRPr="000E4D0B">
        <w:rPr>
          <w:rFonts w:ascii="Meiryo UI" w:eastAsia="Meiryo UI" w:hAnsi="Meiryo UI" w:hint="eastAsia"/>
          <w:sz w:val="22"/>
        </w:rPr>
        <w:t>調査受審に際し、</w:t>
      </w:r>
      <w:r w:rsidRPr="000E4D0B">
        <w:rPr>
          <w:rFonts w:ascii="Meiryo UI" w:eastAsia="Meiryo UI" w:hAnsi="Meiryo UI" w:hint="eastAsia"/>
          <w:sz w:val="22"/>
        </w:rPr>
        <w:t>専任の担当者を配置していない場合（担当部門が多岐に渡る場合、各部門連携し速やかに対応できるようになっていない場合）</w:t>
      </w:r>
    </w:p>
    <w:p w14:paraId="6A8BBD72" w14:textId="7777777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－担当者が対応不能に陥ったにもかかわらず、すぐに担当者変更ができない場合</w:t>
      </w:r>
    </w:p>
    <w:p w14:paraId="0DEF9FE6" w14:textId="77777777" w:rsidR="002A5288" w:rsidRPr="000E4D0B" w:rsidRDefault="002A5288" w:rsidP="002A5288">
      <w:pPr>
        <w:spacing w:line="0" w:lineRule="atLeast"/>
        <w:ind w:leftChars="270" w:left="708" w:hangingChars="64" w:hanging="141"/>
        <w:rPr>
          <w:rFonts w:ascii="Meiryo UI" w:eastAsia="Meiryo UI" w:hAnsi="Meiryo UI"/>
          <w:sz w:val="22"/>
        </w:rPr>
      </w:pPr>
      <w:r w:rsidRPr="000E4D0B">
        <w:rPr>
          <w:rFonts w:ascii="Meiryo UI" w:eastAsia="Meiryo UI" w:hAnsi="Meiryo UI" w:hint="eastAsia"/>
          <w:sz w:val="22"/>
        </w:rPr>
        <w:t>－就業時間中（平日</w:t>
      </w:r>
      <w:r w:rsidRPr="000E4D0B">
        <w:rPr>
          <w:rFonts w:ascii="Meiryo UI" w:eastAsia="Meiryo UI" w:hAnsi="Meiryo UI"/>
          <w:sz w:val="22"/>
        </w:rPr>
        <w:t xml:space="preserve"> 9：00～17：00 等）に恒常的に担当者に連絡が取れない場合 等</w:t>
      </w:r>
    </w:p>
    <w:p w14:paraId="3CD5FA18" w14:textId="77777777" w:rsidR="002A5288" w:rsidRPr="000E4D0B" w:rsidRDefault="002A5288" w:rsidP="002A5288">
      <w:pPr>
        <w:spacing w:line="0" w:lineRule="atLeast"/>
        <w:ind w:leftChars="135" w:left="708" w:hangingChars="193" w:hanging="425"/>
        <w:rPr>
          <w:rFonts w:ascii="Meiryo UI" w:eastAsia="Meiryo UI" w:hAnsi="Meiryo UI"/>
          <w:sz w:val="22"/>
        </w:rPr>
      </w:pPr>
    </w:p>
    <w:p w14:paraId="6721970C" w14:textId="70E1BEBA" w:rsidR="00196F94" w:rsidRPr="000E4D0B" w:rsidRDefault="00196F94" w:rsidP="00196F94">
      <w:pPr>
        <w:widowControl/>
        <w:jc w:val="right"/>
        <w:rPr>
          <w:rFonts w:ascii="Meiryo UI" w:eastAsia="Meiryo UI" w:hAnsi="Meiryo UI"/>
          <w:sz w:val="22"/>
          <w:bdr w:val="single" w:sz="4" w:space="0" w:color="auto"/>
        </w:rPr>
      </w:pPr>
      <w:r w:rsidRPr="000E4D0B">
        <w:rPr>
          <w:rFonts w:ascii="Meiryo UI" w:eastAsia="Meiryo UI" w:hAnsi="Meiryo UI"/>
          <w:sz w:val="22"/>
        </w:rPr>
        <w:br w:type="page"/>
      </w:r>
      <w:r w:rsidRPr="000E4D0B">
        <w:rPr>
          <w:rFonts w:ascii="Meiryo UI" w:eastAsia="Meiryo UI" w:hAnsi="Meiryo UI" w:hint="eastAsia"/>
          <w:sz w:val="22"/>
          <w:bdr w:val="single" w:sz="4" w:space="0" w:color="auto"/>
        </w:rPr>
        <w:lastRenderedPageBreak/>
        <w:t>別紙②</w:t>
      </w:r>
    </w:p>
    <w:p w14:paraId="65B84704" w14:textId="77777777" w:rsidR="00196F94" w:rsidRPr="000E4D0B" w:rsidRDefault="00196F94" w:rsidP="00196F94">
      <w:pPr>
        <w:spacing w:line="0" w:lineRule="atLeast"/>
        <w:ind w:leftChars="135" w:left="708" w:hangingChars="193" w:hanging="425"/>
        <w:rPr>
          <w:rFonts w:ascii="Meiryo UI" w:eastAsia="Meiryo UI" w:hAnsi="Meiryo UI"/>
          <w:sz w:val="22"/>
        </w:rPr>
      </w:pPr>
    </w:p>
    <w:p w14:paraId="69895A2A" w14:textId="3E0D34E0" w:rsidR="00196F94" w:rsidRPr="000E4D0B" w:rsidRDefault="00196F94" w:rsidP="00FD09CB">
      <w:pPr>
        <w:spacing w:line="0" w:lineRule="atLeast"/>
        <w:ind w:leftChars="1" w:left="708" w:hangingChars="321" w:hanging="706"/>
        <w:rPr>
          <w:rFonts w:ascii="Meiryo UI" w:eastAsia="Meiryo UI" w:hAnsi="Meiryo UI"/>
          <w:sz w:val="22"/>
        </w:rPr>
      </w:pPr>
      <w:r w:rsidRPr="000E4D0B">
        <w:rPr>
          <w:rFonts w:ascii="Meiryo UI" w:eastAsia="Meiryo UI" w:hAnsi="Meiryo UI" w:hint="eastAsia"/>
          <w:sz w:val="22"/>
        </w:rPr>
        <w:t>＜生命保険協会「募集人の体制整備に関するガイドライン」より抜粋</w:t>
      </w:r>
      <w:r w:rsidR="00D223D2" w:rsidRPr="000E4D0B">
        <w:rPr>
          <w:rFonts w:ascii="Meiryo UI" w:eastAsia="Meiryo UI" w:hAnsi="Meiryo UI" w:hint="eastAsia"/>
          <w:sz w:val="22"/>
        </w:rPr>
        <w:t>（一部追記）</w:t>
      </w:r>
      <w:r w:rsidRPr="000E4D0B">
        <w:rPr>
          <w:rFonts w:ascii="Meiryo UI" w:eastAsia="Meiryo UI" w:hAnsi="Meiryo UI" w:hint="eastAsia"/>
          <w:sz w:val="22"/>
        </w:rPr>
        <w:t>＞</w:t>
      </w:r>
    </w:p>
    <w:p w14:paraId="5554E4CF" w14:textId="77777777" w:rsidR="00196F94" w:rsidRPr="000E4D0B" w:rsidRDefault="00196F94" w:rsidP="00196F94">
      <w:pPr>
        <w:spacing w:line="0" w:lineRule="atLeast"/>
        <w:ind w:leftChars="135" w:left="708" w:hangingChars="193" w:hanging="425"/>
        <w:rPr>
          <w:rFonts w:ascii="Meiryo UI" w:eastAsia="Meiryo UI" w:hAnsi="Meiryo UI"/>
          <w:sz w:val="22"/>
        </w:rPr>
      </w:pPr>
    </w:p>
    <w:tbl>
      <w:tblPr>
        <w:tblStyle w:val="a7"/>
        <w:tblW w:w="0" w:type="auto"/>
        <w:tblInd w:w="-5" w:type="dxa"/>
        <w:tblLook w:val="04A0" w:firstRow="1" w:lastRow="0" w:firstColumn="1" w:lastColumn="0" w:noHBand="0" w:noVBand="1"/>
      </w:tblPr>
      <w:tblGrid>
        <w:gridCol w:w="4820"/>
        <w:gridCol w:w="4813"/>
      </w:tblGrid>
      <w:tr w:rsidR="00196F94" w:rsidRPr="000E4D0B" w14:paraId="3D9DD9E9" w14:textId="77777777" w:rsidTr="00FD09CB">
        <w:tc>
          <w:tcPr>
            <w:tcW w:w="4820" w:type="dxa"/>
          </w:tcPr>
          <w:p w14:paraId="672036F7" w14:textId="77777777" w:rsidR="00196F94" w:rsidRPr="000E4D0B" w:rsidRDefault="00196F94" w:rsidP="00FD09CB">
            <w:pPr>
              <w:spacing w:line="0" w:lineRule="atLeast"/>
              <w:ind w:leftChars="17" w:left="585" w:hangingChars="305" w:hanging="549"/>
              <w:rPr>
                <w:rFonts w:ascii="Meiryo UI" w:eastAsia="Meiryo UI" w:hAnsi="Meiryo UI"/>
                <w:sz w:val="18"/>
                <w:szCs w:val="18"/>
              </w:rPr>
            </w:pPr>
            <w:bookmarkStart w:id="2" w:name="_Hlk206742626"/>
            <w:r w:rsidRPr="000E4D0B">
              <w:rPr>
                <w:rFonts w:ascii="Meiryo UI" w:eastAsia="Meiryo UI" w:hAnsi="Meiryo UI" w:hint="eastAsia"/>
                <w:sz w:val="18"/>
                <w:szCs w:val="18"/>
              </w:rPr>
              <w:t>Ⅱ．各論</w:t>
            </w:r>
          </w:p>
          <w:p w14:paraId="59E98921" w14:textId="77777777" w:rsidR="00196F94" w:rsidRPr="000E4D0B" w:rsidRDefault="00196F94" w:rsidP="00FD09CB">
            <w:pPr>
              <w:pStyle w:val="af7"/>
              <w:numPr>
                <w:ilvl w:val="0"/>
                <w:numId w:val="1"/>
              </w:numPr>
              <w:spacing w:line="0" w:lineRule="atLeast"/>
              <w:ind w:leftChars="17" w:left="585" w:hangingChars="305" w:hanging="549"/>
              <w:rPr>
                <w:rFonts w:ascii="Meiryo UI" w:eastAsia="Meiryo UI" w:hAnsi="Meiryo UI"/>
                <w:sz w:val="18"/>
                <w:szCs w:val="18"/>
              </w:rPr>
            </w:pPr>
            <w:r w:rsidRPr="000E4D0B">
              <w:rPr>
                <w:rFonts w:ascii="Meiryo UI" w:eastAsia="Meiryo UI" w:hAnsi="Meiryo UI" w:hint="eastAsia"/>
                <w:sz w:val="18"/>
                <w:szCs w:val="18"/>
              </w:rPr>
              <w:t>保険募集人の体制整備義務全般</w:t>
            </w:r>
          </w:p>
          <w:p w14:paraId="6F3EAA4D" w14:textId="77777777" w:rsidR="00196F94" w:rsidRPr="000E4D0B" w:rsidRDefault="00196F94" w:rsidP="00FD09CB">
            <w:pPr>
              <w:pStyle w:val="af7"/>
              <w:numPr>
                <w:ilvl w:val="0"/>
                <w:numId w:val="2"/>
              </w:numPr>
              <w:spacing w:line="0" w:lineRule="atLeast"/>
              <w:ind w:leftChars="17" w:left="585" w:hangingChars="305" w:hanging="549"/>
              <w:rPr>
                <w:rFonts w:ascii="Meiryo UI" w:eastAsia="Meiryo UI" w:hAnsi="Meiryo UI"/>
                <w:sz w:val="18"/>
                <w:szCs w:val="18"/>
              </w:rPr>
            </w:pPr>
            <w:r w:rsidRPr="000E4D0B">
              <w:rPr>
                <w:rFonts w:ascii="Meiryo UI" w:eastAsia="Meiryo UI" w:hAnsi="Meiryo UI" w:hint="eastAsia"/>
                <w:sz w:val="18"/>
                <w:szCs w:val="18"/>
              </w:rPr>
              <w:t>役員・使用人の適格性の確保等</w:t>
            </w:r>
          </w:p>
          <w:p w14:paraId="52566B0F" w14:textId="77777777" w:rsidR="00196F94" w:rsidRPr="000E4D0B" w:rsidRDefault="00196F94" w:rsidP="00196F94">
            <w:pPr>
              <w:spacing w:line="0" w:lineRule="atLeast"/>
              <w:rPr>
                <w:rFonts w:ascii="Meiryo UI" w:eastAsia="Meiryo UI" w:hAnsi="Meiryo UI"/>
                <w:sz w:val="18"/>
                <w:szCs w:val="18"/>
              </w:rPr>
            </w:pPr>
            <w:r w:rsidRPr="000E4D0B">
              <w:rPr>
                <w:rFonts w:ascii="Meiryo UI" w:eastAsia="Meiryo UI" w:hAnsi="Meiryo UI" w:hint="eastAsia"/>
                <w:sz w:val="18"/>
                <w:szCs w:val="18"/>
              </w:rPr>
              <w:t>（略）</w:t>
            </w:r>
          </w:p>
          <w:p w14:paraId="71FBFC38" w14:textId="30485883" w:rsidR="00196F94" w:rsidRPr="000E4D0B" w:rsidRDefault="00C25B2F" w:rsidP="00196F94">
            <w:pPr>
              <w:spacing w:line="0" w:lineRule="atLeast"/>
              <w:rPr>
                <w:rFonts w:ascii="Meiryo UI" w:eastAsia="Meiryo UI" w:hAnsi="Meiryo UI"/>
                <w:sz w:val="18"/>
                <w:szCs w:val="18"/>
              </w:rPr>
            </w:pPr>
            <w:r w:rsidRPr="000E4D0B">
              <w:rPr>
                <w:rFonts w:ascii="Meiryo UI" w:eastAsia="Meiryo UI" w:hAnsi="Meiryo UI" w:hint="eastAsia"/>
                <w:sz w:val="18"/>
                <w:szCs w:val="18"/>
              </w:rPr>
              <w:t>（略）、</w:t>
            </w:r>
            <w:r w:rsidR="00196F94" w:rsidRPr="000E4D0B">
              <w:rPr>
                <w:rFonts w:ascii="Meiryo UI" w:eastAsia="Meiryo UI" w:hAnsi="Meiryo UI" w:hint="eastAsia"/>
                <w:sz w:val="18"/>
                <w:szCs w:val="18"/>
              </w:rPr>
              <w:t>保険募集に従事する役員または使用人については、以下の要件を満たす必要があることに留意する。</w:t>
            </w:r>
          </w:p>
          <w:p w14:paraId="6B07D425" w14:textId="77777777"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ａ．保険募集に従事する役員または使用人とは、保険代理店から、保険募集に関し適切な教育・管理・指導を受けて保険募集を行う者であること</w:t>
            </w:r>
          </w:p>
          <w:p w14:paraId="26628D8C" w14:textId="77777777"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ｂ．使用人については、上記ａ．に加えて、保険代理店の事務所に勤務し、かつ保険代理店の指揮監督・命令のもとで保険募集を行う者であること</w:t>
            </w:r>
          </w:p>
          <w:p w14:paraId="12AE715C" w14:textId="118CDE6F"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（注）保険業法</w:t>
            </w:r>
            <w:r w:rsidRPr="000E4D0B">
              <w:rPr>
                <w:rFonts w:ascii="Meiryo UI" w:eastAsia="Meiryo UI" w:hAnsi="Meiryo UI"/>
                <w:sz w:val="18"/>
                <w:szCs w:val="18"/>
              </w:rPr>
              <w:t>275条第3項に規定する場合を除き、保険募集の再委託は禁止されていることに留意</w:t>
            </w:r>
            <w:r w:rsidRPr="000E4D0B">
              <w:rPr>
                <w:rFonts w:ascii="Meiryo UI" w:eastAsia="Meiryo UI" w:hAnsi="Meiryo UI" w:hint="eastAsia"/>
                <w:sz w:val="18"/>
                <w:szCs w:val="18"/>
              </w:rPr>
              <w:t>する</w:t>
            </w:r>
            <w:r w:rsidR="00DE3179" w:rsidRPr="000E4D0B">
              <w:rPr>
                <w:rFonts w:ascii="Meiryo UI" w:eastAsia="Meiryo UI" w:hAnsi="Meiryo UI" w:hint="eastAsia"/>
                <w:sz w:val="18"/>
                <w:szCs w:val="18"/>
              </w:rPr>
              <w:t>。</w:t>
            </w:r>
          </w:p>
          <w:p w14:paraId="493F9609" w14:textId="0FF04458" w:rsidR="00196F94" w:rsidRPr="000E4D0B" w:rsidRDefault="00196F94" w:rsidP="00FD09CB">
            <w:pPr>
              <w:spacing w:line="0" w:lineRule="atLeast"/>
              <w:ind w:leftChars="83" w:left="264" w:hangingChars="50" w:hanging="90"/>
              <w:rPr>
                <w:rFonts w:ascii="Meiryo UI" w:eastAsia="Meiryo UI" w:hAnsi="Meiryo UI"/>
                <w:sz w:val="18"/>
                <w:szCs w:val="18"/>
              </w:rPr>
            </w:pPr>
            <w:r w:rsidRPr="000E4D0B">
              <w:rPr>
                <w:rFonts w:ascii="Meiryo UI" w:eastAsia="Meiryo UI" w:hAnsi="Meiryo UI" w:hint="eastAsia"/>
                <w:sz w:val="18"/>
                <w:szCs w:val="18"/>
              </w:rPr>
              <w:t>・代理店（出向元等）から代理店（出向先等）へ使用人を形式的に「出向」「派遣」「雇用」※させたうえで、出向元等が当該使用人の出向先等での保険募集に関与し、実質的には当該保険募集への関与の対価として、出向先等から業務委託費等の名目で手数料を収受している場合等は、保険業法第</w:t>
            </w:r>
            <w:r w:rsidRPr="000E4D0B">
              <w:rPr>
                <w:rFonts w:ascii="Meiryo UI" w:eastAsia="Meiryo UI" w:hAnsi="Meiryo UI"/>
                <w:sz w:val="18"/>
                <w:szCs w:val="18"/>
              </w:rPr>
              <w:t>275条第3項に抵触するおそれがあ</w:t>
            </w:r>
            <w:r w:rsidR="001E0FFE" w:rsidRPr="000E4D0B">
              <w:rPr>
                <w:rFonts w:ascii="Meiryo UI" w:eastAsia="Meiryo UI" w:hAnsi="Meiryo UI" w:hint="eastAsia"/>
                <w:sz w:val="18"/>
                <w:szCs w:val="18"/>
              </w:rPr>
              <w:t>る</w:t>
            </w:r>
            <w:r w:rsidRPr="000E4D0B">
              <w:rPr>
                <w:rFonts w:ascii="Meiryo UI" w:eastAsia="Meiryo UI" w:hAnsi="Meiryo UI"/>
                <w:sz w:val="18"/>
                <w:szCs w:val="18"/>
              </w:rPr>
              <w:t>。</w:t>
            </w:r>
          </w:p>
          <w:p w14:paraId="2C284916" w14:textId="45B31D10" w:rsidR="00196F94" w:rsidRPr="000E4D0B" w:rsidRDefault="00196F94" w:rsidP="00196F94">
            <w:pPr>
              <w:spacing w:line="0" w:lineRule="atLeast"/>
              <w:ind w:leftChars="151" w:left="497" w:hangingChars="100" w:hanging="180"/>
              <w:rPr>
                <w:rFonts w:ascii="Meiryo UI" w:eastAsia="Meiryo UI" w:hAnsi="Meiryo UI"/>
                <w:sz w:val="18"/>
                <w:szCs w:val="18"/>
              </w:rPr>
            </w:pPr>
            <w:r w:rsidRPr="000E4D0B">
              <w:rPr>
                <w:rFonts w:ascii="Meiryo UI" w:eastAsia="Meiryo UI" w:hAnsi="Meiryo UI" w:hint="eastAsia"/>
                <w:sz w:val="18"/>
                <w:szCs w:val="18"/>
              </w:rPr>
              <w:t>※使用人の契約形態が「出向」「派遣」「雇用」であっても、出向先等にて教育・管理・指導を受けていない、常態的に出向元等に勤務している等、形式的な場合には監督指針Ⅱ</w:t>
            </w:r>
            <w:r w:rsidRPr="000E4D0B">
              <w:rPr>
                <w:rFonts w:ascii="Meiryo UI" w:eastAsia="Meiryo UI" w:hAnsi="Meiryo UI"/>
                <w:sz w:val="18"/>
                <w:szCs w:val="18"/>
              </w:rPr>
              <w:t>-４-2-１(3)エ．に規定する使用人の要件を充足していないと判断されるおそれがあることに留意</w:t>
            </w:r>
            <w:r w:rsidR="001E0FFE" w:rsidRPr="000E4D0B">
              <w:rPr>
                <w:rFonts w:ascii="Meiryo UI" w:eastAsia="Meiryo UI" w:hAnsi="Meiryo UI" w:hint="eastAsia"/>
                <w:sz w:val="18"/>
                <w:szCs w:val="18"/>
              </w:rPr>
              <w:t>する。</w:t>
            </w:r>
          </w:p>
          <w:p w14:paraId="47B06C39" w14:textId="27BFE6CC" w:rsidR="001012BA" w:rsidRPr="000E4D0B" w:rsidRDefault="001012BA" w:rsidP="00FD09CB">
            <w:pPr>
              <w:spacing w:line="0" w:lineRule="atLeast"/>
              <w:ind w:leftChars="85" w:left="268" w:hangingChars="50" w:hanging="90"/>
              <w:rPr>
                <w:rFonts w:ascii="Meiryo UI" w:eastAsia="Meiryo UI" w:hAnsi="Meiryo UI"/>
                <w:sz w:val="18"/>
                <w:szCs w:val="18"/>
              </w:rPr>
            </w:pPr>
            <w:r w:rsidRPr="000E4D0B">
              <w:rPr>
                <w:rFonts w:ascii="Meiryo UI" w:eastAsia="Meiryo UI" w:hAnsi="Meiryo UI" w:hint="eastAsia"/>
                <w:sz w:val="18"/>
                <w:szCs w:val="18"/>
              </w:rPr>
              <w:t>・なお、形式的な「出向」「派遣」「雇用」によって出向元等が利益を得ている場合、職業安定法第４４条に規定されている労働者供給事業や、労働者派遣法第２条に規定されている労働者派遣事業に該当するおそれがあることに留意する。</w:t>
            </w:r>
          </w:p>
        </w:tc>
        <w:tc>
          <w:tcPr>
            <w:tcW w:w="4813" w:type="dxa"/>
          </w:tcPr>
          <w:p w14:paraId="01115295" w14:textId="77777777" w:rsidR="001012BA" w:rsidRPr="000E4D0B" w:rsidRDefault="001012BA" w:rsidP="00196F94">
            <w:pPr>
              <w:spacing w:line="0" w:lineRule="atLeast"/>
              <w:rPr>
                <w:rFonts w:ascii="Meiryo UI" w:eastAsia="Meiryo UI" w:hAnsi="Meiryo UI"/>
                <w:sz w:val="18"/>
                <w:szCs w:val="18"/>
              </w:rPr>
            </w:pPr>
          </w:p>
          <w:p w14:paraId="0CDA631D" w14:textId="77777777" w:rsidR="001012BA" w:rsidRPr="000E4D0B" w:rsidRDefault="001012BA" w:rsidP="00196F94">
            <w:pPr>
              <w:spacing w:line="0" w:lineRule="atLeast"/>
              <w:rPr>
                <w:rFonts w:ascii="Meiryo UI" w:eastAsia="Meiryo UI" w:hAnsi="Meiryo UI"/>
                <w:sz w:val="18"/>
                <w:szCs w:val="18"/>
              </w:rPr>
            </w:pPr>
          </w:p>
          <w:p w14:paraId="31261C29" w14:textId="77777777" w:rsidR="001012BA" w:rsidRPr="000E4D0B" w:rsidRDefault="001012BA" w:rsidP="00196F94">
            <w:pPr>
              <w:spacing w:line="0" w:lineRule="atLeast"/>
              <w:rPr>
                <w:rFonts w:ascii="Meiryo UI" w:eastAsia="Meiryo UI" w:hAnsi="Meiryo UI"/>
                <w:sz w:val="18"/>
                <w:szCs w:val="18"/>
              </w:rPr>
            </w:pPr>
          </w:p>
          <w:p w14:paraId="08607C0A" w14:textId="77777777" w:rsidR="001012BA" w:rsidRPr="000E4D0B" w:rsidRDefault="001012BA" w:rsidP="00196F94">
            <w:pPr>
              <w:spacing w:line="0" w:lineRule="atLeast"/>
              <w:rPr>
                <w:rFonts w:ascii="Meiryo UI" w:eastAsia="Meiryo UI" w:hAnsi="Meiryo UI"/>
                <w:sz w:val="18"/>
                <w:szCs w:val="18"/>
              </w:rPr>
            </w:pPr>
          </w:p>
          <w:p w14:paraId="6E4EDEDA" w14:textId="27E82A0B"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〇平成</w:t>
            </w:r>
            <w:r w:rsidR="00D223D2" w:rsidRPr="000E4D0B">
              <w:rPr>
                <w:rFonts w:ascii="Meiryo UI" w:eastAsia="Meiryo UI" w:hAnsi="Meiryo UI" w:hint="eastAsia"/>
                <w:sz w:val="18"/>
                <w:szCs w:val="18"/>
              </w:rPr>
              <w:t>29</w:t>
            </w:r>
            <w:r w:rsidRPr="000E4D0B">
              <w:rPr>
                <w:rFonts w:ascii="Meiryo UI" w:eastAsia="Meiryo UI" w:hAnsi="Meiryo UI" w:hint="eastAsia"/>
                <w:sz w:val="18"/>
                <w:szCs w:val="18"/>
              </w:rPr>
              <w:t>年</w:t>
            </w:r>
            <w:r w:rsidR="00D223D2" w:rsidRPr="000E4D0B">
              <w:rPr>
                <w:rFonts w:ascii="Meiryo UI" w:eastAsia="Meiryo UI" w:hAnsi="Meiryo UI" w:hint="eastAsia"/>
                <w:sz w:val="18"/>
                <w:szCs w:val="18"/>
              </w:rPr>
              <w:t>3</w:t>
            </w:r>
            <w:r w:rsidRPr="000E4D0B">
              <w:rPr>
                <w:rFonts w:ascii="Meiryo UI" w:eastAsia="Meiryo UI" w:hAnsi="Meiryo UI" w:hint="eastAsia"/>
                <w:sz w:val="18"/>
                <w:szCs w:val="18"/>
              </w:rPr>
              <w:t>月</w:t>
            </w:r>
            <w:r w:rsidR="00D223D2" w:rsidRPr="000E4D0B">
              <w:rPr>
                <w:rFonts w:ascii="Meiryo UI" w:eastAsia="Meiryo UI" w:hAnsi="Meiryo UI" w:hint="eastAsia"/>
                <w:sz w:val="18"/>
                <w:szCs w:val="18"/>
              </w:rPr>
              <w:t>28</w:t>
            </w:r>
            <w:r w:rsidRPr="000E4D0B">
              <w:rPr>
                <w:rFonts w:ascii="Meiryo UI" w:eastAsia="Meiryo UI" w:hAnsi="Meiryo UI" w:hint="eastAsia"/>
                <w:sz w:val="18"/>
                <w:szCs w:val="18"/>
              </w:rPr>
              <w:t>日付年</w:t>
            </w:r>
            <w:proofErr w:type="gramStart"/>
            <w:r w:rsidRPr="000E4D0B">
              <w:rPr>
                <w:rFonts w:ascii="Meiryo UI" w:eastAsia="Meiryo UI" w:hAnsi="Meiryo UI" w:hint="eastAsia"/>
                <w:sz w:val="18"/>
                <w:szCs w:val="18"/>
              </w:rPr>
              <w:t>管管</w:t>
            </w:r>
            <w:proofErr w:type="gramEnd"/>
            <w:r w:rsidRPr="000E4D0B">
              <w:rPr>
                <w:rFonts w:ascii="Meiryo UI" w:eastAsia="Meiryo UI" w:hAnsi="Meiryo UI" w:hint="eastAsia"/>
                <w:sz w:val="18"/>
                <w:szCs w:val="18"/>
              </w:rPr>
              <w:t>発</w:t>
            </w:r>
            <w:r w:rsidR="00D223D2" w:rsidRPr="000E4D0B">
              <w:rPr>
                <w:rFonts w:ascii="Meiryo UI" w:eastAsia="Meiryo UI" w:hAnsi="Meiryo UI" w:hint="eastAsia"/>
                <w:sz w:val="18"/>
                <w:szCs w:val="18"/>
              </w:rPr>
              <w:t>0328</w:t>
            </w:r>
            <w:r w:rsidRPr="000E4D0B">
              <w:rPr>
                <w:rFonts w:ascii="Meiryo UI" w:eastAsia="Meiryo UI" w:hAnsi="Meiryo UI" w:hint="eastAsia"/>
                <w:sz w:val="18"/>
                <w:szCs w:val="18"/>
              </w:rPr>
              <w:t>第</w:t>
            </w:r>
            <w:r w:rsidR="00D223D2" w:rsidRPr="000E4D0B">
              <w:rPr>
                <w:rFonts w:ascii="Meiryo UI" w:eastAsia="Meiryo UI" w:hAnsi="Meiryo UI" w:hint="eastAsia"/>
                <w:sz w:val="18"/>
                <w:szCs w:val="18"/>
              </w:rPr>
              <w:t>5</w:t>
            </w:r>
            <w:r w:rsidRPr="000E4D0B">
              <w:rPr>
                <w:rFonts w:ascii="Meiryo UI" w:eastAsia="Meiryo UI" w:hAnsi="Meiryo UI" w:hint="eastAsia"/>
                <w:sz w:val="18"/>
                <w:szCs w:val="18"/>
              </w:rPr>
              <w:t>号、金監第</w:t>
            </w:r>
            <w:r w:rsidR="00D223D2" w:rsidRPr="000E4D0B">
              <w:rPr>
                <w:rFonts w:ascii="Meiryo UI" w:eastAsia="Meiryo UI" w:hAnsi="Meiryo UI" w:hint="eastAsia"/>
                <w:sz w:val="18"/>
                <w:szCs w:val="18"/>
              </w:rPr>
              <w:t>632</w:t>
            </w:r>
            <w:r w:rsidRPr="000E4D0B">
              <w:rPr>
                <w:rFonts w:ascii="Meiryo UI" w:eastAsia="Meiryo UI" w:hAnsi="Meiryo UI" w:hint="eastAsia"/>
                <w:sz w:val="18"/>
                <w:szCs w:val="18"/>
              </w:rPr>
              <w:t>号「厚生年金保険法等に基づく届出の適正化の徹底について」</w:t>
            </w:r>
            <w:r w:rsidR="00D223D2" w:rsidRPr="000E4D0B">
              <w:rPr>
                <w:rFonts w:ascii="Meiryo UI" w:eastAsia="Meiryo UI" w:hAnsi="Meiryo UI" w:hint="eastAsia"/>
                <w:sz w:val="18"/>
                <w:szCs w:val="18"/>
              </w:rPr>
              <w:t>※</w:t>
            </w:r>
            <w:r w:rsidRPr="000E4D0B">
              <w:rPr>
                <w:rFonts w:ascii="Meiryo UI" w:eastAsia="Meiryo UI" w:hAnsi="Meiryo UI"/>
                <w:sz w:val="18"/>
                <w:szCs w:val="18"/>
              </w:rPr>
              <w:t>において、保険会社が所属保険代理店に対し、保険業法はもとより、法令等遵守の観点から、適切な厚生年金および健康保険（以下、「厚生年金等」という。）に関する諸手続きや届出が行われるよう徹底することが求められている。当該文書は、例えば、以下のような法令違反がある場合には、是</w:t>
            </w:r>
            <w:r w:rsidRPr="000E4D0B">
              <w:rPr>
                <w:rFonts w:ascii="Meiryo UI" w:eastAsia="Meiryo UI" w:hAnsi="Meiryo UI" w:hint="eastAsia"/>
                <w:sz w:val="18"/>
                <w:szCs w:val="18"/>
              </w:rPr>
              <w:t>正することを求めている。保険代理店は、記載の事例のみならず、適切な厚生年金等に関する諸手続きや届出を実施する必要がある。</w:t>
            </w:r>
          </w:p>
          <w:p w14:paraId="62C84BED" w14:textId="77777777" w:rsidR="00196F94" w:rsidRPr="000E4D0B" w:rsidRDefault="00196F94" w:rsidP="00FD09CB">
            <w:pPr>
              <w:spacing w:line="0" w:lineRule="atLeast"/>
              <w:ind w:leftChars="42" w:left="178" w:hangingChars="50" w:hanging="90"/>
              <w:rPr>
                <w:rFonts w:ascii="Meiryo UI" w:eastAsia="Meiryo UI" w:hAnsi="Meiryo UI"/>
                <w:sz w:val="18"/>
                <w:szCs w:val="18"/>
              </w:rPr>
            </w:pPr>
            <w:r w:rsidRPr="000E4D0B">
              <w:rPr>
                <w:rFonts w:ascii="Meiryo UI" w:eastAsia="Meiryo UI" w:hAnsi="Meiryo UI" w:hint="eastAsia"/>
                <w:sz w:val="18"/>
                <w:szCs w:val="18"/>
              </w:rPr>
              <w:t>・「厚生年金等の被保険者になる者」については、就業規則等で定められた所定勤務時間、所定労働日数、所定労働時間が「短時間勤務者」に該当する場合であっても、実際の労働時間（保険募集は保険代理店の指揮監督で労働に従事する時間となることが必要）が連続する２ヶ月において当該基準以上となっているにもかかわらず、対象としていない</w:t>
            </w:r>
          </w:p>
          <w:p w14:paraId="3915B151" w14:textId="77777777" w:rsidR="00196F94" w:rsidRPr="000E4D0B" w:rsidRDefault="00196F94" w:rsidP="00FD09CB">
            <w:pPr>
              <w:spacing w:line="0" w:lineRule="atLeast"/>
              <w:ind w:leftChars="42" w:left="178" w:hangingChars="50" w:hanging="90"/>
              <w:rPr>
                <w:rFonts w:ascii="Meiryo UI" w:eastAsia="Meiryo UI" w:hAnsi="Meiryo UI"/>
                <w:sz w:val="18"/>
                <w:szCs w:val="18"/>
              </w:rPr>
            </w:pPr>
            <w:r w:rsidRPr="000E4D0B">
              <w:rPr>
                <w:rFonts w:ascii="Meiryo UI" w:eastAsia="Meiryo UI" w:hAnsi="Meiryo UI" w:hint="eastAsia"/>
                <w:sz w:val="18"/>
                <w:szCs w:val="18"/>
              </w:rPr>
              <w:t>・「標準報酬の対象となる報酬」については、基本給部分（最低賃金相当）のみ標準報酬の対象となる報酬とし、歩合給部分を対象としていない等</w:t>
            </w:r>
          </w:p>
          <w:p w14:paraId="3120D6D2" w14:textId="77777777" w:rsidR="001012BA" w:rsidRPr="000E4D0B" w:rsidRDefault="001012BA" w:rsidP="00196F94">
            <w:pPr>
              <w:spacing w:line="0" w:lineRule="atLeast"/>
              <w:rPr>
                <w:rFonts w:ascii="Meiryo UI" w:eastAsia="Meiryo UI" w:hAnsi="Meiryo UI"/>
                <w:sz w:val="18"/>
                <w:szCs w:val="18"/>
              </w:rPr>
            </w:pPr>
          </w:p>
          <w:p w14:paraId="104051B0" w14:textId="3CAF8CE9"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〇厚生年金保険法および健康保険法（平成</w:t>
            </w:r>
            <w:r w:rsidR="00D223D2" w:rsidRPr="000E4D0B">
              <w:rPr>
                <w:rFonts w:ascii="Meiryo UI" w:eastAsia="Meiryo UI" w:hAnsi="Meiryo UI" w:hint="eastAsia"/>
                <w:sz w:val="18"/>
                <w:szCs w:val="18"/>
              </w:rPr>
              <w:t>28</w:t>
            </w:r>
            <w:r w:rsidRPr="000E4D0B">
              <w:rPr>
                <w:rFonts w:ascii="Meiryo UI" w:eastAsia="Meiryo UI" w:hAnsi="Meiryo UI" w:hint="eastAsia"/>
                <w:sz w:val="18"/>
                <w:szCs w:val="18"/>
              </w:rPr>
              <w:t>年</w:t>
            </w:r>
            <w:r w:rsidR="00D223D2" w:rsidRPr="000E4D0B">
              <w:rPr>
                <w:rFonts w:ascii="Meiryo UI" w:eastAsia="Meiryo UI" w:hAnsi="Meiryo UI" w:hint="eastAsia"/>
                <w:sz w:val="18"/>
                <w:szCs w:val="18"/>
              </w:rPr>
              <w:t>10</w:t>
            </w:r>
            <w:r w:rsidRPr="000E4D0B">
              <w:rPr>
                <w:rFonts w:ascii="Meiryo UI" w:eastAsia="Meiryo UI" w:hAnsi="Meiryo UI" w:hint="eastAsia"/>
                <w:sz w:val="18"/>
                <w:szCs w:val="18"/>
              </w:rPr>
              <w:t>月</w:t>
            </w:r>
            <w:r w:rsidR="00D223D2" w:rsidRPr="000E4D0B">
              <w:rPr>
                <w:rFonts w:ascii="Meiryo UI" w:eastAsia="Meiryo UI" w:hAnsi="Meiryo UI" w:hint="eastAsia"/>
                <w:sz w:val="18"/>
                <w:szCs w:val="18"/>
              </w:rPr>
              <w:t>1</w:t>
            </w:r>
            <w:r w:rsidRPr="000E4D0B">
              <w:rPr>
                <w:rFonts w:ascii="Meiryo UI" w:eastAsia="Meiryo UI" w:hAnsi="Meiryo UI" w:hint="eastAsia"/>
                <w:sz w:val="18"/>
                <w:szCs w:val="18"/>
              </w:rPr>
              <w:t>日改正）では、次の使用人は、厚生年金等の被保険者として取り扱う必要がある。</w:t>
            </w:r>
          </w:p>
          <w:p w14:paraId="0E8A7793" w14:textId="77777777" w:rsidR="00196F94" w:rsidRPr="000E4D0B" w:rsidRDefault="00196F94" w:rsidP="00FD09CB">
            <w:pPr>
              <w:spacing w:line="0" w:lineRule="atLeast"/>
              <w:ind w:leftChars="79" w:left="179" w:hangingChars="7" w:hanging="13"/>
              <w:rPr>
                <w:rFonts w:ascii="Meiryo UI" w:eastAsia="Meiryo UI" w:hAnsi="Meiryo UI"/>
                <w:sz w:val="18"/>
                <w:szCs w:val="18"/>
              </w:rPr>
            </w:pPr>
            <w:r w:rsidRPr="000E4D0B">
              <w:rPr>
                <w:rFonts w:ascii="Meiryo UI" w:eastAsia="Meiryo UI" w:hAnsi="Meiryo UI" w:hint="eastAsia"/>
                <w:sz w:val="18"/>
                <w:szCs w:val="18"/>
              </w:rPr>
              <w:t>①雇用期間の定めがなく、常用的に勤務をする正規社員</w:t>
            </w:r>
          </w:p>
          <w:p w14:paraId="711A0370" w14:textId="77777777" w:rsidR="00196F94" w:rsidRPr="000E4D0B" w:rsidRDefault="00196F94" w:rsidP="00FD09CB">
            <w:pPr>
              <w:spacing w:line="0" w:lineRule="atLeast"/>
              <w:ind w:leftChars="79" w:left="346" w:hangingChars="100" w:hanging="180"/>
              <w:rPr>
                <w:rFonts w:ascii="Meiryo UI" w:eastAsia="Meiryo UI" w:hAnsi="Meiryo UI"/>
                <w:sz w:val="18"/>
                <w:szCs w:val="18"/>
              </w:rPr>
            </w:pPr>
            <w:r w:rsidRPr="000E4D0B">
              <w:rPr>
                <w:rFonts w:ascii="Meiryo UI" w:eastAsia="Meiryo UI" w:hAnsi="Meiryo UI" w:hint="eastAsia"/>
                <w:sz w:val="18"/>
                <w:szCs w:val="18"/>
              </w:rPr>
              <w:t>②雇用契約や勤務時間に関する規定に基づき、１週間の所定勤務時間および１ヶ月の所定労働日数が正規社員の４分の３以上である有期雇用職員</w:t>
            </w:r>
          </w:p>
          <w:p w14:paraId="6CF5A922" w14:textId="77777777" w:rsidR="002E577D" w:rsidRPr="000E4D0B" w:rsidRDefault="00196F94" w:rsidP="00FD09CB">
            <w:pPr>
              <w:spacing w:line="0" w:lineRule="atLeast"/>
              <w:ind w:leftChars="79" w:left="346" w:hangingChars="100" w:hanging="180"/>
              <w:rPr>
                <w:rFonts w:ascii="Meiryo UI" w:eastAsia="Meiryo UI" w:hAnsi="Meiryo UI"/>
                <w:sz w:val="18"/>
                <w:szCs w:val="18"/>
              </w:rPr>
            </w:pPr>
            <w:r w:rsidRPr="000E4D0B">
              <w:rPr>
                <w:rFonts w:ascii="Meiryo UI" w:eastAsia="Meiryo UI" w:hAnsi="Meiryo UI" w:hint="eastAsia"/>
                <w:sz w:val="18"/>
                <w:szCs w:val="18"/>
              </w:rPr>
              <w:t>③その他、次の要件をすべて満たす短時間勤務者</w:t>
            </w:r>
          </w:p>
          <w:p w14:paraId="0E02D301" w14:textId="23D63D2D" w:rsidR="00196F94" w:rsidRPr="000E4D0B" w:rsidRDefault="00196F94" w:rsidP="002E577D">
            <w:pPr>
              <w:spacing w:line="0" w:lineRule="atLeast"/>
              <w:ind w:leftChars="13" w:left="27" w:firstLineChars="150" w:firstLine="270"/>
              <w:rPr>
                <w:rFonts w:ascii="Meiryo UI" w:eastAsia="Meiryo UI" w:hAnsi="Meiryo UI"/>
                <w:sz w:val="18"/>
                <w:szCs w:val="18"/>
              </w:rPr>
            </w:pPr>
            <w:r w:rsidRPr="000E4D0B">
              <w:rPr>
                <w:rFonts w:ascii="Meiryo UI" w:eastAsia="Meiryo UI" w:hAnsi="Meiryo UI" w:hint="eastAsia"/>
                <w:sz w:val="18"/>
                <w:szCs w:val="18"/>
              </w:rPr>
              <w:t>・週の所定労働時間が</w:t>
            </w:r>
            <w:r w:rsidR="00D223D2" w:rsidRPr="000E4D0B">
              <w:rPr>
                <w:rFonts w:ascii="Meiryo UI" w:eastAsia="Meiryo UI" w:hAnsi="Meiryo UI" w:hint="eastAsia"/>
                <w:sz w:val="18"/>
                <w:szCs w:val="18"/>
              </w:rPr>
              <w:t>20</w:t>
            </w:r>
            <w:r w:rsidRPr="000E4D0B">
              <w:rPr>
                <w:rFonts w:ascii="Meiryo UI" w:eastAsia="Meiryo UI" w:hAnsi="Meiryo UI" w:hint="eastAsia"/>
                <w:sz w:val="18"/>
                <w:szCs w:val="18"/>
              </w:rPr>
              <w:t>時間以上であること</w:t>
            </w:r>
          </w:p>
          <w:p w14:paraId="1D6595D2" w14:textId="77777777" w:rsidR="00196F94" w:rsidRPr="000E4D0B" w:rsidRDefault="00196F94" w:rsidP="00FD09CB">
            <w:pPr>
              <w:spacing w:line="0" w:lineRule="atLeast"/>
              <w:ind w:leftChars="146" w:left="309" w:hanging="2"/>
              <w:rPr>
                <w:rFonts w:ascii="Meiryo UI" w:eastAsia="Meiryo UI" w:hAnsi="Meiryo UI"/>
                <w:sz w:val="18"/>
                <w:szCs w:val="18"/>
              </w:rPr>
            </w:pPr>
            <w:r w:rsidRPr="000E4D0B">
              <w:rPr>
                <w:rFonts w:ascii="Meiryo UI" w:eastAsia="Meiryo UI" w:hAnsi="Meiryo UI" w:hint="eastAsia"/>
                <w:sz w:val="18"/>
                <w:szCs w:val="18"/>
              </w:rPr>
              <w:t>・雇用期間が１年以上見込まれること</w:t>
            </w:r>
          </w:p>
          <w:p w14:paraId="5D316591" w14:textId="3BF6B694" w:rsidR="00196F94" w:rsidRPr="000E4D0B" w:rsidRDefault="00196F94" w:rsidP="00FD09CB">
            <w:pPr>
              <w:spacing w:line="0" w:lineRule="atLeast"/>
              <w:ind w:leftChars="147" w:left="311" w:hanging="2"/>
              <w:rPr>
                <w:rFonts w:ascii="Meiryo UI" w:eastAsia="Meiryo UI" w:hAnsi="Meiryo UI"/>
                <w:sz w:val="18"/>
                <w:szCs w:val="18"/>
              </w:rPr>
            </w:pPr>
            <w:r w:rsidRPr="000E4D0B">
              <w:rPr>
                <w:rFonts w:ascii="Meiryo UI" w:eastAsia="Meiryo UI" w:hAnsi="Meiryo UI" w:hint="eastAsia"/>
                <w:sz w:val="18"/>
                <w:szCs w:val="18"/>
              </w:rPr>
              <w:t>・賃金の月額が</w:t>
            </w:r>
            <w:r w:rsidR="00D223D2" w:rsidRPr="000E4D0B">
              <w:rPr>
                <w:rFonts w:ascii="Meiryo UI" w:eastAsia="Meiryo UI" w:hAnsi="Meiryo UI" w:hint="eastAsia"/>
                <w:sz w:val="18"/>
                <w:szCs w:val="18"/>
              </w:rPr>
              <w:t>8.8</w:t>
            </w:r>
            <w:r w:rsidRPr="000E4D0B">
              <w:rPr>
                <w:rFonts w:ascii="Meiryo UI" w:eastAsia="Meiryo UI" w:hAnsi="Meiryo UI" w:hint="eastAsia"/>
                <w:sz w:val="18"/>
                <w:szCs w:val="18"/>
              </w:rPr>
              <w:t>万円以上であること</w:t>
            </w:r>
          </w:p>
          <w:p w14:paraId="4B124211" w14:textId="77777777" w:rsidR="00196F94" w:rsidRPr="000E4D0B" w:rsidRDefault="00196F94" w:rsidP="00FD09CB">
            <w:pPr>
              <w:spacing w:line="0" w:lineRule="atLeast"/>
              <w:ind w:leftChars="147" w:left="311" w:hanging="2"/>
              <w:rPr>
                <w:rFonts w:ascii="Meiryo UI" w:eastAsia="Meiryo UI" w:hAnsi="Meiryo UI"/>
                <w:sz w:val="18"/>
                <w:szCs w:val="18"/>
              </w:rPr>
            </w:pPr>
            <w:r w:rsidRPr="000E4D0B">
              <w:rPr>
                <w:rFonts w:ascii="Meiryo UI" w:eastAsia="Meiryo UI" w:hAnsi="Meiryo UI" w:hint="eastAsia"/>
                <w:sz w:val="18"/>
                <w:szCs w:val="18"/>
              </w:rPr>
              <w:t>・学生でないこと</w:t>
            </w:r>
          </w:p>
          <w:p w14:paraId="167D7094" w14:textId="28FE9479" w:rsidR="00196F94" w:rsidRPr="000E4D0B" w:rsidRDefault="00196F94" w:rsidP="00FD09CB">
            <w:pPr>
              <w:spacing w:line="0" w:lineRule="atLeast"/>
              <w:ind w:leftChars="147" w:left="399" w:hangingChars="50" w:hanging="90"/>
              <w:rPr>
                <w:rFonts w:ascii="Meiryo UI" w:eastAsia="Meiryo UI" w:hAnsi="Meiryo UI"/>
                <w:sz w:val="18"/>
                <w:szCs w:val="18"/>
              </w:rPr>
            </w:pPr>
            <w:r w:rsidRPr="000E4D0B">
              <w:rPr>
                <w:rFonts w:ascii="Meiryo UI" w:eastAsia="Meiryo UI" w:hAnsi="Meiryo UI" w:hint="eastAsia"/>
                <w:sz w:val="18"/>
                <w:szCs w:val="18"/>
              </w:rPr>
              <w:t>・特定適用事業所に勤めていること。なお、特定適用事業所とは、同一事業主（法人番号が同一）の適用事業所の被保険者数（短時間労働者を除き、共済組合員を含む）の合計が、１年で</w:t>
            </w:r>
            <w:r w:rsidR="00D223D2" w:rsidRPr="000E4D0B">
              <w:rPr>
                <w:rFonts w:ascii="Meiryo UI" w:eastAsia="Meiryo UI" w:hAnsi="Meiryo UI" w:hint="eastAsia"/>
                <w:sz w:val="18"/>
                <w:szCs w:val="18"/>
              </w:rPr>
              <w:t>6</w:t>
            </w:r>
            <w:r w:rsidRPr="000E4D0B">
              <w:rPr>
                <w:rFonts w:ascii="Meiryo UI" w:eastAsia="Meiryo UI" w:hAnsi="Meiryo UI" w:hint="eastAsia"/>
                <w:sz w:val="18"/>
                <w:szCs w:val="18"/>
              </w:rPr>
              <w:t>ヶ月以上、</w:t>
            </w:r>
            <w:r w:rsidR="00D223D2" w:rsidRPr="000E4D0B">
              <w:rPr>
                <w:rFonts w:ascii="Meiryo UI" w:eastAsia="Meiryo UI" w:hAnsi="Meiryo UI" w:hint="eastAsia"/>
                <w:sz w:val="18"/>
                <w:szCs w:val="18"/>
              </w:rPr>
              <w:t>500</w:t>
            </w:r>
            <w:r w:rsidRPr="000E4D0B">
              <w:rPr>
                <w:rFonts w:ascii="Meiryo UI" w:eastAsia="Meiryo UI" w:hAnsi="Meiryo UI" w:hint="eastAsia"/>
                <w:sz w:val="18"/>
                <w:szCs w:val="18"/>
              </w:rPr>
              <w:t>人（令和</w:t>
            </w:r>
            <w:r w:rsidR="00D223D2" w:rsidRPr="000E4D0B">
              <w:rPr>
                <w:rFonts w:ascii="Meiryo UI" w:eastAsia="Meiryo UI" w:hAnsi="Meiryo UI" w:hint="eastAsia"/>
                <w:sz w:val="18"/>
                <w:szCs w:val="18"/>
              </w:rPr>
              <w:t>6</w:t>
            </w:r>
            <w:r w:rsidRPr="000E4D0B">
              <w:rPr>
                <w:rFonts w:ascii="Meiryo UI" w:eastAsia="Meiryo UI" w:hAnsi="Meiryo UI"/>
                <w:sz w:val="18"/>
                <w:szCs w:val="18"/>
              </w:rPr>
              <w:t>年10月から50人）を超えることが見込まれる事業所をいう。</w:t>
            </w:r>
          </w:p>
          <w:p w14:paraId="65548E8B" w14:textId="77777777" w:rsidR="00196F94" w:rsidRPr="000E4D0B" w:rsidRDefault="00196F94" w:rsidP="00FD09CB">
            <w:pPr>
              <w:spacing w:line="0" w:lineRule="atLeast"/>
              <w:ind w:leftChars="66" w:left="319" w:hangingChars="100" w:hanging="180"/>
              <w:rPr>
                <w:rFonts w:ascii="Meiryo UI" w:eastAsia="Meiryo UI" w:hAnsi="Meiryo UI"/>
                <w:sz w:val="18"/>
                <w:szCs w:val="18"/>
              </w:rPr>
            </w:pPr>
            <w:r w:rsidRPr="000E4D0B">
              <w:rPr>
                <w:rFonts w:ascii="Meiryo UI" w:eastAsia="Meiryo UI" w:hAnsi="Meiryo UI" w:hint="eastAsia"/>
                <w:sz w:val="18"/>
                <w:szCs w:val="18"/>
              </w:rPr>
              <w:t>（注）就業規則や雇用契約書等で定められた所定勤務時</w:t>
            </w:r>
            <w:r w:rsidRPr="000E4D0B">
              <w:rPr>
                <w:rFonts w:ascii="Meiryo UI" w:eastAsia="Meiryo UI" w:hAnsi="Meiryo UI" w:hint="eastAsia"/>
                <w:sz w:val="18"/>
                <w:szCs w:val="18"/>
              </w:rPr>
              <w:lastRenderedPageBreak/>
              <w:t>間、所定労働日数、所定労働時間等が②および③の基準未満である者であっても、実際の労働時間が連続する２ヶ月において当該基準以上となった場合で同様の状態が続くと見込まれる場合は厚生年金等の被保険者として取り扱う必要がある。</w:t>
            </w:r>
          </w:p>
          <w:p w14:paraId="77ED4DD9" w14:textId="77777777" w:rsidR="00196F94" w:rsidRPr="000E4D0B" w:rsidRDefault="00196F94" w:rsidP="00FD09CB">
            <w:pPr>
              <w:spacing w:line="0" w:lineRule="atLeast"/>
              <w:ind w:leftChars="151" w:left="317" w:firstLineChars="73" w:firstLine="131"/>
              <w:rPr>
                <w:rFonts w:ascii="Meiryo UI" w:eastAsia="Meiryo UI" w:hAnsi="Meiryo UI"/>
                <w:sz w:val="18"/>
                <w:szCs w:val="18"/>
              </w:rPr>
            </w:pPr>
            <w:r w:rsidRPr="000E4D0B">
              <w:rPr>
                <w:rFonts w:ascii="Meiryo UI" w:eastAsia="Meiryo UI" w:hAnsi="Meiryo UI" w:hint="eastAsia"/>
                <w:sz w:val="18"/>
                <w:szCs w:val="18"/>
              </w:rPr>
              <w:t>なお、保険募集は保険代理店の指揮監督で労働に従事する時間となることに留意する。</w:t>
            </w:r>
          </w:p>
          <w:p w14:paraId="5BFF8C79" w14:textId="77777777" w:rsidR="001012BA" w:rsidRPr="000E4D0B" w:rsidRDefault="001012BA" w:rsidP="00196F94">
            <w:pPr>
              <w:spacing w:line="0" w:lineRule="atLeast"/>
              <w:rPr>
                <w:rFonts w:ascii="Meiryo UI" w:eastAsia="Meiryo UI" w:hAnsi="Meiryo UI"/>
                <w:sz w:val="18"/>
                <w:szCs w:val="18"/>
              </w:rPr>
            </w:pPr>
          </w:p>
          <w:p w14:paraId="5634AB56" w14:textId="5CFC741E" w:rsidR="00196F94" w:rsidRPr="000E4D0B" w:rsidRDefault="00196F94" w:rsidP="00FD09CB">
            <w:pPr>
              <w:spacing w:line="0" w:lineRule="atLeast"/>
              <w:ind w:left="180" w:hangingChars="100" w:hanging="180"/>
              <w:rPr>
                <w:rFonts w:ascii="Meiryo UI" w:eastAsia="Meiryo UI" w:hAnsi="Meiryo UI"/>
                <w:sz w:val="18"/>
                <w:szCs w:val="18"/>
              </w:rPr>
            </w:pPr>
            <w:r w:rsidRPr="000E4D0B">
              <w:rPr>
                <w:rFonts w:ascii="Meiryo UI" w:eastAsia="Meiryo UI" w:hAnsi="Meiryo UI" w:hint="eastAsia"/>
                <w:sz w:val="18"/>
                <w:szCs w:val="18"/>
              </w:rPr>
              <w:t>〇標準報酬の対象となる報酬とは、賃金、給与、手当などの名称を問わず、労働の対償として受ける全てのものをいい、契約件数等実績に応じて支払われる報酬は、保険代理店と使用人との間の委託契約が禁じられている観点から、標準報酬の対象となる報酬に含まれることに留意する。</w:t>
            </w:r>
          </w:p>
        </w:tc>
      </w:tr>
    </w:tbl>
    <w:p w14:paraId="46149E9A" w14:textId="009B6DEE" w:rsidR="00D223D2" w:rsidRPr="00E15B43" w:rsidRDefault="00D223D2" w:rsidP="00FD09CB">
      <w:pPr>
        <w:spacing w:line="0" w:lineRule="atLeast"/>
        <w:ind w:left="180" w:hangingChars="100" w:hanging="180"/>
        <w:rPr>
          <w:rFonts w:ascii="Meiryo UI" w:eastAsia="Meiryo UI" w:hAnsi="Meiryo UI"/>
          <w:sz w:val="18"/>
          <w:szCs w:val="18"/>
        </w:rPr>
      </w:pPr>
      <w:bookmarkStart w:id="3" w:name="_Hlk206742650"/>
      <w:bookmarkEnd w:id="2"/>
      <w:r w:rsidRPr="000E4D0B">
        <w:rPr>
          <w:rFonts w:ascii="Meiryo UI" w:eastAsia="Meiryo UI" w:hAnsi="Meiryo UI" w:hint="eastAsia"/>
          <w:sz w:val="18"/>
          <w:szCs w:val="18"/>
        </w:rPr>
        <w:lastRenderedPageBreak/>
        <w:t>※平成</w:t>
      </w:r>
      <w:r w:rsidR="00C25B2F" w:rsidRPr="000E4D0B">
        <w:rPr>
          <w:rFonts w:ascii="Meiryo UI" w:eastAsia="Meiryo UI" w:hAnsi="Meiryo UI" w:hint="eastAsia"/>
          <w:sz w:val="18"/>
          <w:szCs w:val="18"/>
        </w:rPr>
        <w:t>29</w:t>
      </w:r>
      <w:r w:rsidRPr="000E4D0B">
        <w:rPr>
          <w:rFonts w:ascii="Meiryo UI" w:eastAsia="Meiryo UI" w:hAnsi="Meiryo UI" w:hint="eastAsia"/>
          <w:sz w:val="18"/>
          <w:szCs w:val="18"/>
        </w:rPr>
        <w:t>年</w:t>
      </w:r>
      <w:r w:rsidR="00C25B2F" w:rsidRPr="000E4D0B">
        <w:rPr>
          <w:rFonts w:ascii="Meiryo UI" w:eastAsia="Meiryo UI" w:hAnsi="Meiryo UI" w:hint="eastAsia"/>
          <w:sz w:val="18"/>
          <w:szCs w:val="18"/>
        </w:rPr>
        <w:t>3</w:t>
      </w:r>
      <w:r w:rsidRPr="000E4D0B">
        <w:rPr>
          <w:rFonts w:ascii="Meiryo UI" w:eastAsia="Meiryo UI" w:hAnsi="Meiryo UI" w:hint="eastAsia"/>
          <w:sz w:val="18"/>
          <w:szCs w:val="18"/>
        </w:rPr>
        <w:t>月</w:t>
      </w:r>
      <w:r w:rsidR="00C25B2F" w:rsidRPr="000E4D0B">
        <w:rPr>
          <w:rFonts w:ascii="Meiryo UI" w:eastAsia="Meiryo UI" w:hAnsi="Meiryo UI" w:hint="eastAsia"/>
          <w:sz w:val="18"/>
          <w:szCs w:val="18"/>
        </w:rPr>
        <w:t>28</w:t>
      </w:r>
      <w:r w:rsidRPr="000E4D0B">
        <w:rPr>
          <w:rFonts w:ascii="Meiryo UI" w:eastAsia="Meiryo UI" w:hAnsi="Meiryo UI" w:hint="eastAsia"/>
          <w:sz w:val="18"/>
          <w:szCs w:val="18"/>
        </w:rPr>
        <w:t>日付年</w:t>
      </w:r>
      <w:proofErr w:type="gramStart"/>
      <w:r w:rsidRPr="000E4D0B">
        <w:rPr>
          <w:rFonts w:ascii="Meiryo UI" w:eastAsia="Meiryo UI" w:hAnsi="Meiryo UI" w:hint="eastAsia"/>
          <w:sz w:val="18"/>
          <w:szCs w:val="18"/>
        </w:rPr>
        <w:t>管管</w:t>
      </w:r>
      <w:proofErr w:type="gramEnd"/>
      <w:r w:rsidRPr="000E4D0B">
        <w:rPr>
          <w:rFonts w:ascii="Meiryo UI" w:eastAsia="Meiryo UI" w:hAnsi="Meiryo UI" w:hint="eastAsia"/>
          <w:sz w:val="18"/>
          <w:szCs w:val="18"/>
        </w:rPr>
        <w:t>発</w:t>
      </w:r>
      <w:r w:rsidR="00C25B2F" w:rsidRPr="000E4D0B">
        <w:rPr>
          <w:rFonts w:ascii="Meiryo UI" w:eastAsia="Meiryo UI" w:hAnsi="Meiryo UI" w:hint="eastAsia"/>
          <w:sz w:val="18"/>
          <w:szCs w:val="18"/>
        </w:rPr>
        <w:t>0328</w:t>
      </w:r>
      <w:r w:rsidRPr="000E4D0B">
        <w:rPr>
          <w:rFonts w:ascii="Meiryo UI" w:eastAsia="Meiryo UI" w:hAnsi="Meiryo UI" w:hint="eastAsia"/>
          <w:sz w:val="18"/>
          <w:szCs w:val="18"/>
        </w:rPr>
        <w:t>第</w:t>
      </w:r>
      <w:r w:rsidR="00C25B2F" w:rsidRPr="000E4D0B">
        <w:rPr>
          <w:rFonts w:ascii="Meiryo UI" w:eastAsia="Meiryo UI" w:hAnsi="Meiryo UI" w:hint="eastAsia"/>
          <w:sz w:val="18"/>
          <w:szCs w:val="18"/>
        </w:rPr>
        <w:t>5</w:t>
      </w:r>
      <w:r w:rsidRPr="000E4D0B">
        <w:rPr>
          <w:rFonts w:ascii="Meiryo UI" w:eastAsia="Meiryo UI" w:hAnsi="Meiryo UI" w:hint="eastAsia"/>
          <w:sz w:val="18"/>
          <w:szCs w:val="18"/>
        </w:rPr>
        <w:t>号、金監第</w:t>
      </w:r>
      <w:r w:rsidR="00C25B2F" w:rsidRPr="000E4D0B">
        <w:rPr>
          <w:rFonts w:ascii="Meiryo UI" w:eastAsia="Meiryo UI" w:hAnsi="Meiryo UI" w:hint="eastAsia"/>
          <w:sz w:val="18"/>
          <w:szCs w:val="18"/>
        </w:rPr>
        <w:t>632</w:t>
      </w:r>
      <w:r w:rsidRPr="000E4D0B">
        <w:rPr>
          <w:rFonts w:ascii="Meiryo UI" w:eastAsia="Meiryo UI" w:hAnsi="Meiryo UI" w:hint="eastAsia"/>
          <w:sz w:val="18"/>
          <w:szCs w:val="18"/>
        </w:rPr>
        <w:t xml:space="preserve">号「厚生年金保険法等に基づく届出の適正化の徹底について」　</w:t>
      </w:r>
      <w:bookmarkStart w:id="4" w:name="_Hlk206742928"/>
      <w:bookmarkStart w:id="5" w:name="_Hlk206743590"/>
      <w:r w:rsidR="00C25B2F" w:rsidRPr="000E4D0B">
        <w:rPr>
          <w:rFonts w:ascii="Meiryo UI" w:eastAsia="Meiryo UI" w:hAnsi="Meiryo UI" w:hint="eastAsia"/>
          <w:sz w:val="18"/>
          <w:szCs w:val="18"/>
        </w:rPr>
        <w:t>生命保険協会HPの掲載先</w:t>
      </w:r>
      <w:bookmarkEnd w:id="3"/>
      <w:bookmarkEnd w:id="4"/>
      <w:r w:rsidR="00E15B43" w:rsidRPr="000E4D0B">
        <w:rPr>
          <w:rFonts w:ascii="Meiryo UI" w:eastAsia="Meiryo UI" w:hAnsi="Meiryo UI" w:hint="eastAsia"/>
          <w:sz w:val="18"/>
          <w:szCs w:val="18"/>
        </w:rPr>
        <w:t>：</w:t>
      </w:r>
      <w:r w:rsidR="00F01333" w:rsidRPr="000E4D0B">
        <w:rPr>
          <w:rFonts w:ascii="Meiryo UI" w:eastAsia="Meiryo UI" w:hAnsi="Meiryo UI"/>
          <w:sz w:val="18"/>
          <w:szCs w:val="18"/>
        </w:rPr>
        <w:t>Home</w:t>
      </w:r>
      <w:r w:rsidR="00F01333" w:rsidRPr="000E4D0B">
        <w:rPr>
          <w:rFonts w:ascii="Meiryo UI" w:eastAsia="Meiryo UI" w:hAnsi="Meiryo UI" w:hint="eastAsia"/>
          <w:sz w:val="18"/>
          <w:szCs w:val="18"/>
        </w:rPr>
        <w:t>＞</w:t>
      </w:r>
      <w:r w:rsidR="00F01333" w:rsidRPr="000E4D0B">
        <w:rPr>
          <w:rFonts w:ascii="Meiryo UI" w:eastAsia="Meiryo UI" w:hAnsi="Meiryo UI"/>
          <w:sz w:val="18"/>
          <w:szCs w:val="18"/>
        </w:rPr>
        <w:t>ニュースリリース・統計資料・刊行物</w:t>
      </w:r>
      <w:r w:rsidR="00F01333" w:rsidRPr="000E4D0B">
        <w:rPr>
          <w:rFonts w:ascii="Meiryo UI" w:eastAsia="Meiryo UI" w:hAnsi="Meiryo UI" w:hint="eastAsia"/>
          <w:sz w:val="18"/>
          <w:szCs w:val="18"/>
        </w:rPr>
        <w:t>＞</w:t>
      </w:r>
      <w:r w:rsidR="00F01333" w:rsidRPr="000E4D0B">
        <w:rPr>
          <w:rFonts w:ascii="Meiryo UI" w:eastAsia="Meiryo UI" w:hAnsi="Meiryo UI"/>
          <w:sz w:val="18"/>
          <w:szCs w:val="18"/>
        </w:rPr>
        <w:t>協会からのお知らせ</w:t>
      </w:r>
      <w:r w:rsidR="00F01333" w:rsidRPr="000E4D0B">
        <w:rPr>
          <w:rFonts w:ascii="Meiryo UI" w:eastAsia="Meiryo UI" w:hAnsi="Meiryo UI" w:hint="eastAsia"/>
          <w:sz w:val="18"/>
          <w:szCs w:val="18"/>
        </w:rPr>
        <w:t>＞</w:t>
      </w:r>
      <w:r w:rsidR="00F01333" w:rsidRPr="000E4D0B">
        <w:rPr>
          <w:rFonts w:ascii="Meiryo UI" w:eastAsia="Meiryo UI" w:hAnsi="Meiryo UI"/>
          <w:sz w:val="18"/>
          <w:szCs w:val="18"/>
        </w:rPr>
        <w:t>保険代理店の皆さまへのご案内</w:t>
      </w:r>
      <w:r w:rsidR="00F01333" w:rsidRPr="000E4D0B">
        <w:rPr>
          <w:rFonts w:ascii="Meiryo UI" w:eastAsia="Meiryo UI" w:hAnsi="Meiryo UI" w:hint="eastAsia"/>
          <w:sz w:val="18"/>
          <w:szCs w:val="18"/>
        </w:rPr>
        <w:t xml:space="preserve">＞3.厚生年金保険法等に基づく届出について　</w:t>
      </w:r>
      <w:hyperlink r:id="rId9" w:history="1">
        <w:r w:rsidR="00F01333" w:rsidRPr="000E4D0B">
          <w:rPr>
            <w:rStyle w:val="af3"/>
            <w:rFonts w:ascii="Meiryo UI" w:eastAsia="Meiryo UI" w:hAnsi="Meiryo UI"/>
            <w:sz w:val="18"/>
            <w:szCs w:val="18"/>
          </w:rPr>
          <w:t>https://www.seiho.or.jp/data/billboard/agency/</w:t>
        </w:r>
      </w:hyperlink>
      <w:bookmarkEnd w:id="5"/>
    </w:p>
    <w:p w14:paraId="07442881" w14:textId="77777777" w:rsidR="00F01333" w:rsidRPr="00FD09CB" w:rsidRDefault="00F01333" w:rsidP="00FD09CB">
      <w:pPr>
        <w:spacing w:line="0" w:lineRule="atLeast"/>
        <w:ind w:left="567"/>
        <w:rPr>
          <w:rFonts w:ascii="Meiryo UI" w:eastAsia="Meiryo UI" w:hAnsi="Meiryo UI"/>
          <w:sz w:val="18"/>
          <w:szCs w:val="18"/>
        </w:rPr>
      </w:pPr>
    </w:p>
    <w:sectPr w:rsidR="00F01333" w:rsidRPr="00FD09CB" w:rsidSect="00B8449F">
      <w:pgSz w:w="11906" w:h="16838"/>
      <w:pgMar w:top="1134" w:right="1134" w:bottom="113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AB8F" w14:textId="77777777" w:rsidR="00CC1C92" w:rsidRDefault="00CC1C92" w:rsidP="0075200D">
      <w:r>
        <w:separator/>
      </w:r>
    </w:p>
  </w:endnote>
  <w:endnote w:type="continuationSeparator" w:id="0">
    <w:p w14:paraId="344001C4" w14:textId="77777777" w:rsidR="00CC1C92" w:rsidRDefault="00CC1C92" w:rsidP="007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1748" w14:textId="77777777" w:rsidR="00CC1C92" w:rsidRDefault="00CC1C92" w:rsidP="0075200D">
      <w:r>
        <w:separator/>
      </w:r>
    </w:p>
  </w:footnote>
  <w:footnote w:type="continuationSeparator" w:id="0">
    <w:p w14:paraId="5CABCEC5" w14:textId="77777777" w:rsidR="00CC1C92" w:rsidRDefault="00CC1C92" w:rsidP="0075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573FF"/>
    <w:multiLevelType w:val="hybridMultilevel"/>
    <w:tmpl w:val="3F60D84A"/>
    <w:lvl w:ilvl="0" w:tplc="6B36735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73CA6DAD"/>
    <w:multiLevelType w:val="hybridMultilevel"/>
    <w:tmpl w:val="2B386244"/>
    <w:lvl w:ilvl="0" w:tplc="5F84D9CA">
      <w:start w:val="1"/>
      <w:numFmt w:val="decimalFullWidth"/>
      <w:lvlText w:val="%1．"/>
      <w:lvlJc w:val="left"/>
      <w:pPr>
        <w:ind w:left="1287" w:hanging="720"/>
      </w:pPr>
      <w:rPr>
        <w:rFonts w:ascii="Meiryo UI" w:eastAsia="Meiryo UI" w:hAnsi="Meiryo UI" w:cstheme="minorBidi"/>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770470401">
    <w:abstractNumId w:val="1"/>
  </w:num>
  <w:num w:numId="2" w16cid:durableId="43031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0D"/>
    <w:rsid w:val="000044A0"/>
    <w:rsid w:val="00004648"/>
    <w:rsid w:val="000162C1"/>
    <w:rsid w:val="00022353"/>
    <w:rsid w:val="00023649"/>
    <w:rsid w:val="00024609"/>
    <w:rsid w:val="00026231"/>
    <w:rsid w:val="00032494"/>
    <w:rsid w:val="00040F85"/>
    <w:rsid w:val="000446DA"/>
    <w:rsid w:val="00051F32"/>
    <w:rsid w:val="00052BD5"/>
    <w:rsid w:val="00053F34"/>
    <w:rsid w:val="00054A7B"/>
    <w:rsid w:val="00055CCB"/>
    <w:rsid w:val="000628E4"/>
    <w:rsid w:val="00070C5F"/>
    <w:rsid w:val="00071AFD"/>
    <w:rsid w:val="00072518"/>
    <w:rsid w:val="00072C6B"/>
    <w:rsid w:val="000752FA"/>
    <w:rsid w:val="00075E16"/>
    <w:rsid w:val="00077D21"/>
    <w:rsid w:val="00080711"/>
    <w:rsid w:val="00082597"/>
    <w:rsid w:val="00091FA3"/>
    <w:rsid w:val="000A283B"/>
    <w:rsid w:val="000A6CBA"/>
    <w:rsid w:val="000B3828"/>
    <w:rsid w:val="000B424B"/>
    <w:rsid w:val="000B5F00"/>
    <w:rsid w:val="000C2C0D"/>
    <w:rsid w:val="000C3247"/>
    <w:rsid w:val="000C3533"/>
    <w:rsid w:val="000C4B85"/>
    <w:rsid w:val="000D0B0E"/>
    <w:rsid w:val="000D1531"/>
    <w:rsid w:val="000D19B4"/>
    <w:rsid w:val="000D1FC5"/>
    <w:rsid w:val="000D4449"/>
    <w:rsid w:val="000D5085"/>
    <w:rsid w:val="000D6CDB"/>
    <w:rsid w:val="000D75B4"/>
    <w:rsid w:val="000E055E"/>
    <w:rsid w:val="000E083D"/>
    <w:rsid w:val="000E1F3A"/>
    <w:rsid w:val="000E4199"/>
    <w:rsid w:val="000E4288"/>
    <w:rsid w:val="000E4D0B"/>
    <w:rsid w:val="000E7425"/>
    <w:rsid w:val="000F1431"/>
    <w:rsid w:val="000F2C7B"/>
    <w:rsid w:val="000F3499"/>
    <w:rsid w:val="000F76E2"/>
    <w:rsid w:val="001012BA"/>
    <w:rsid w:val="00103F7C"/>
    <w:rsid w:val="00113B2F"/>
    <w:rsid w:val="00114224"/>
    <w:rsid w:val="0011494B"/>
    <w:rsid w:val="00117982"/>
    <w:rsid w:val="001200A8"/>
    <w:rsid w:val="001226AB"/>
    <w:rsid w:val="00124C3C"/>
    <w:rsid w:val="00125E71"/>
    <w:rsid w:val="00125E7C"/>
    <w:rsid w:val="00131829"/>
    <w:rsid w:val="001331E3"/>
    <w:rsid w:val="00135020"/>
    <w:rsid w:val="00147F89"/>
    <w:rsid w:val="0015179C"/>
    <w:rsid w:val="00151A33"/>
    <w:rsid w:val="00153337"/>
    <w:rsid w:val="00157E96"/>
    <w:rsid w:val="001644B2"/>
    <w:rsid w:val="00173C98"/>
    <w:rsid w:val="0017718E"/>
    <w:rsid w:val="00184AD4"/>
    <w:rsid w:val="00185BB9"/>
    <w:rsid w:val="00187DBA"/>
    <w:rsid w:val="00187FF9"/>
    <w:rsid w:val="001919CE"/>
    <w:rsid w:val="00192490"/>
    <w:rsid w:val="00193994"/>
    <w:rsid w:val="001969B5"/>
    <w:rsid w:val="00196DC4"/>
    <w:rsid w:val="00196F94"/>
    <w:rsid w:val="0019749B"/>
    <w:rsid w:val="001A4618"/>
    <w:rsid w:val="001A5A19"/>
    <w:rsid w:val="001A679D"/>
    <w:rsid w:val="001A690C"/>
    <w:rsid w:val="001A7404"/>
    <w:rsid w:val="001B0F88"/>
    <w:rsid w:val="001B4D0E"/>
    <w:rsid w:val="001B7CE2"/>
    <w:rsid w:val="001C1E39"/>
    <w:rsid w:val="001C4AC9"/>
    <w:rsid w:val="001D0277"/>
    <w:rsid w:val="001D22DA"/>
    <w:rsid w:val="001D317B"/>
    <w:rsid w:val="001D39D2"/>
    <w:rsid w:val="001D4A7D"/>
    <w:rsid w:val="001D5286"/>
    <w:rsid w:val="001D531D"/>
    <w:rsid w:val="001E0FFE"/>
    <w:rsid w:val="001E1433"/>
    <w:rsid w:val="001E6ACD"/>
    <w:rsid w:val="001E71DB"/>
    <w:rsid w:val="001F1BBD"/>
    <w:rsid w:val="001F6237"/>
    <w:rsid w:val="00201FE4"/>
    <w:rsid w:val="00206D35"/>
    <w:rsid w:val="00210458"/>
    <w:rsid w:val="0021048A"/>
    <w:rsid w:val="002132CD"/>
    <w:rsid w:val="00213D2C"/>
    <w:rsid w:val="002146B7"/>
    <w:rsid w:val="002209AD"/>
    <w:rsid w:val="00220EF9"/>
    <w:rsid w:val="0022646B"/>
    <w:rsid w:val="00233589"/>
    <w:rsid w:val="0023437A"/>
    <w:rsid w:val="0023504F"/>
    <w:rsid w:val="00235E8B"/>
    <w:rsid w:val="0024276E"/>
    <w:rsid w:val="002435D5"/>
    <w:rsid w:val="002468DE"/>
    <w:rsid w:val="00247882"/>
    <w:rsid w:val="002536DD"/>
    <w:rsid w:val="00256D5A"/>
    <w:rsid w:val="00260164"/>
    <w:rsid w:val="00261A19"/>
    <w:rsid w:val="00262D4B"/>
    <w:rsid w:val="0026634E"/>
    <w:rsid w:val="00267B79"/>
    <w:rsid w:val="0027054D"/>
    <w:rsid w:val="00270BD1"/>
    <w:rsid w:val="00281C43"/>
    <w:rsid w:val="00287CD3"/>
    <w:rsid w:val="00294E4E"/>
    <w:rsid w:val="002A238D"/>
    <w:rsid w:val="002A5288"/>
    <w:rsid w:val="002B130D"/>
    <w:rsid w:val="002B2846"/>
    <w:rsid w:val="002B7F76"/>
    <w:rsid w:val="002C2181"/>
    <w:rsid w:val="002D76EB"/>
    <w:rsid w:val="002E303B"/>
    <w:rsid w:val="002E577D"/>
    <w:rsid w:val="002E58EC"/>
    <w:rsid w:val="002E6A34"/>
    <w:rsid w:val="002F0C9B"/>
    <w:rsid w:val="002F495D"/>
    <w:rsid w:val="00306859"/>
    <w:rsid w:val="00313D1E"/>
    <w:rsid w:val="003221DF"/>
    <w:rsid w:val="00322CD0"/>
    <w:rsid w:val="00322D49"/>
    <w:rsid w:val="00323207"/>
    <w:rsid w:val="00326503"/>
    <w:rsid w:val="00327527"/>
    <w:rsid w:val="003316F5"/>
    <w:rsid w:val="00336687"/>
    <w:rsid w:val="00340978"/>
    <w:rsid w:val="003429C4"/>
    <w:rsid w:val="00342C6B"/>
    <w:rsid w:val="0034322A"/>
    <w:rsid w:val="003444E3"/>
    <w:rsid w:val="00345C8A"/>
    <w:rsid w:val="00351ACC"/>
    <w:rsid w:val="00352609"/>
    <w:rsid w:val="00355308"/>
    <w:rsid w:val="00357064"/>
    <w:rsid w:val="00360121"/>
    <w:rsid w:val="00362B32"/>
    <w:rsid w:val="00362CC5"/>
    <w:rsid w:val="00362FDD"/>
    <w:rsid w:val="0037022D"/>
    <w:rsid w:val="003728F8"/>
    <w:rsid w:val="003768E8"/>
    <w:rsid w:val="00376D6C"/>
    <w:rsid w:val="00377A51"/>
    <w:rsid w:val="003803BC"/>
    <w:rsid w:val="00381D2B"/>
    <w:rsid w:val="00382620"/>
    <w:rsid w:val="00383896"/>
    <w:rsid w:val="00391F92"/>
    <w:rsid w:val="00393502"/>
    <w:rsid w:val="003A21BD"/>
    <w:rsid w:val="003A3052"/>
    <w:rsid w:val="003A46C9"/>
    <w:rsid w:val="003A4B21"/>
    <w:rsid w:val="003A6AD4"/>
    <w:rsid w:val="003A6E5E"/>
    <w:rsid w:val="003B49C4"/>
    <w:rsid w:val="003B76A3"/>
    <w:rsid w:val="003B7A7D"/>
    <w:rsid w:val="003C066F"/>
    <w:rsid w:val="003C0BB2"/>
    <w:rsid w:val="003C1861"/>
    <w:rsid w:val="003C28D6"/>
    <w:rsid w:val="003C5F26"/>
    <w:rsid w:val="003C702E"/>
    <w:rsid w:val="003C7B92"/>
    <w:rsid w:val="003D2787"/>
    <w:rsid w:val="003D3AD1"/>
    <w:rsid w:val="003D7533"/>
    <w:rsid w:val="003E0E48"/>
    <w:rsid w:val="003E1939"/>
    <w:rsid w:val="003F2607"/>
    <w:rsid w:val="0040102D"/>
    <w:rsid w:val="00401B7A"/>
    <w:rsid w:val="0041498B"/>
    <w:rsid w:val="00415BD0"/>
    <w:rsid w:val="004174D9"/>
    <w:rsid w:val="004251FD"/>
    <w:rsid w:val="0042670F"/>
    <w:rsid w:val="00431883"/>
    <w:rsid w:val="00436D43"/>
    <w:rsid w:val="00440CB9"/>
    <w:rsid w:val="00440D17"/>
    <w:rsid w:val="00441830"/>
    <w:rsid w:val="004452DF"/>
    <w:rsid w:val="0045348B"/>
    <w:rsid w:val="00460039"/>
    <w:rsid w:val="004622E4"/>
    <w:rsid w:val="00462F03"/>
    <w:rsid w:val="0046391F"/>
    <w:rsid w:val="00470219"/>
    <w:rsid w:val="004733EE"/>
    <w:rsid w:val="00474C0A"/>
    <w:rsid w:val="00474C89"/>
    <w:rsid w:val="00480676"/>
    <w:rsid w:val="00480E45"/>
    <w:rsid w:val="00482A66"/>
    <w:rsid w:val="00482D0D"/>
    <w:rsid w:val="00497AD7"/>
    <w:rsid w:val="004A275D"/>
    <w:rsid w:val="004A3AEF"/>
    <w:rsid w:val="004B0858"/>
    <w:rsid w:val="004B1650"/>
    <w:rsid w:val="004B28B7"/>
    <w:rsid w:val="004B2C1E"/>
    <w:rsid w:val="004B596E"/>
    <w:rsid w:val="004B6C71"/>
    <w:rsid w:val="004B6C73"/>
    <w:rsid w:val="004C17E4"/>
    <w:rsid w:val="004C5696"/>
    <w:rsid w:val="004D7F05"/>
    <w:rsid w:val="004E0E8B"/>
    <w:rsid w:val="004E4A8F"/>
    <w:rsid w:val="004F38EA"/>
    <w:rsid w:val="004F3DBF"/>
    <w:rsid w:val="004F41DB"/>
    <w:rsid w:val="004F4831"/>
    <w:rsid w:val="004F4948"/>
    <w:rsid w:val="004F54AF"/>
    <w:rsid w:val="004F701C"/>
    <w:rsid w:val="00502009"/>
    <w:rsid w:val="0050394E"/>
    <w:rsid w:val="0051325D"/>
    <w:rsid w:val="0051365D"/>
    <w:rsid w:val="005157C6"/>
    <w:rsid w:val="0051593A"/>
    <w:rsid w:val="00516774"/>
    <w:rsid w:val="00516E24"/>
    <w:rsid w:val="0052571A"/>
    <w:rsid w:val="00536216"/>
    <w:rsid w:val="00536FDE"/>
    <w:rsid w:val="005379D7"/>
    <w:rsid w:val="0054025F"/>
    <w:rsid w:val="005410A4"/>
    <w:rsid w:val="00543377"/>
    <w:rsid w:val="00544867"/>
    <w:rsid w:val="00545144"/>
    <w:rsid w:val="005470E6"/>
    <w:rsid w:val="005533BA"/>
    <w:rsid w:val="00554631"/>
    <w:rsid w:val="00555498"/>
    <w:rsid w:val="00556C39"/>
    <w:rsid w:val="00556F36"/>
    <w:rsid w:val="005579BB"/>
    <w:rsid w:val="005608B7"/>
    <w:rsid w:val="00565805"/>
    <w:rsid w:val="00567371"/>
    <w:rsid w:val="005705B0"/>
    <w:rsid w:val="00572EC8"/>
    <w:rsid w:val="0057366E"/>
    <w:rsid w:val="0057652F"/>
    <w:rsid w:val="005805E6"/>
    <w:rsid w:val="005818DA"/>
    <w:rsid w:val="00581C39"/>
    <w:rsid w:val="0059023B"/>
    <w:rsid w:val="005933A3"/>
    <w:rsid w:val="005A1D2C"/>
    <w:rsid w:val="005A367A"/>
    <w:rsid w:val="005A46A5"/>
    <w:rsid w:val="005A7AAC"/>
    <w:rsid w:val="005B3218"/>
    <w:rsid w:val="005B4BCB"/>
    <w:rsid w:val="005B60FE"/>
    <w:rsid w:val="005C0939"/>
    <w:rsid w:val="005C0974"/>
    <w:rsid w:val="005C5085"/>
    <w:rsid w:val="005C633F"/>
    <w:rsid w:val="005C6594"/>
    <w:rsid w:val="005C7892"/>
    <w:rsid w:val="005D3A7E"/>
    <w:rsid w:val="005D4699"/>
    <w:rsid w:val="005D6ED5"/>
    <w:rsid w:val="005E1A45"/>
    <w:rsid w:val="005E1CAF"/>
    <w:rsid w:val="005E2B38"/>
    <w:rsid w:val="005F1A28"/>
    <w:rsid w:val="005F3AC4"/>
    <w:rsid w:val="005F3CBE"/>
    <w:rsid w:val="005F3E2B"/>
    <w:rsid w:val="005F6C42"/>
    <w:rsid w:val="006009A5"/>
    <w:rsid w:val="00604C03"/>
    <w:rsid w:val="00605362"/>
    <w:rsid w:val="00607FDD"/>
    <w:rsid w:val="006120DB"/>
    <w:rsid w:val="0061356A"/>
    <w:rsid w:val="00620EBF"/>
    <w:rsid w:val="00625118"/>
    <w:rsid w:val="006266C4"/>
    <w:rsid w:val="00626DB6"/>
    <w:rsid w:val="006279E7"/>
    <w:rsid w:val="00630849"/>
    <w:rsid w:val="006356F9"/>
    <w:rsid w:val="00642ED4"/>
    <w:rsid w:val="00642FC3"/>
    <w:rsid w:val="0064358F"/>
    <w:rsid w:val="0064573A"/>
    <w:rsid w:val="0064733D"/>
    <w:rsid w:val="00653A78"/>
    <w:rsid w:val="00656F79"/>
    <w:rsid w:val="006579AD"/>
    <w:rsid w:val="00660463"/>
    <w:rsid w:val="00662204"/>
    <w:rsid w:val="006622B2"/>
    <w:rsid w:val="00666C28"/>
    <w:rsid w:val="006671D2"/>
    <w:rsid w:val="00670B65"/>
    <w:rsid w:val="00672AA9"/>
    <w:rsid w:val="00673429"/>
    <w:rsid w:val="00674377"/>
    <w:rsid w:val="00680A81"/>
    <w:rsid w:val="00680ED1"/>
    <w:rsid w:val="006834E4"/>
    <w:rsid w:val="006855E2"/>
    <w:rsid w:val="00687D8B"/>
    <w:rsid w:val="00694B6A"/>
    <w:rsid w:val="00694D8C"/>
    <w:rsid w:val="00697201"/>
    <w:rsid w:val="006A0DD0"/>
    <w:rsid w:val="006A571F"/>
    <w:rsid w:val="006B2861"/>
    <w:rsid w:val="006B2A6F"/>
    <w:rsid w:val="006C704D"/>
    <w:rsid w:val="006D0B62"/>
    <w:rsid w:val="006D5BC7"/>
    <w:rsid w:val="006E6112"/>
    <w:rsid w:val="006F61DF"/>
    <w:rsid w:val="006F61FD"/>
    <w:rsid w:val="00700339"/>
    <w:rsid w:val="00700DA1"/>
    <w:rsid w:val="00701B88"/>
    <w:rsid w:val="00707A9A"/>
    <w:rsid w:val="00712416"/>
    <w:rsid w:val="0071312F"/>
    <w:rsid w:val="00717E6A"/>
    <w:rsid w:val="007212B4"/>
    <w:rsid w:val="00725B9A"/>
    <w:rsid w:val="00725D9D"/>
    <w:rsid w:val="00725E0F"/>
    <w:rsid w:val="00727307"/>
    <w:rsid w:val="00727338"/>
    <w:rsid w:val="00732EE9"/>
    <w:rsid w:val="00736914"/>
    <w:rsid w:val="0074724F"/>
    <w:rsid w:val="00747FB2"/>
    <w:rsid w:val="007515E9"/>
    <w:rsid w:val="0075200D"/>
    <w:rsid w:val="00754972"/>
    <w:rsid w:val="00762E49"/>
    <w:rsid w:val="00765310"/>
    <w:rsid w:val="0076579E"/>
    <w:rsid w:val="007670CF"/>
    <w:rsid w:val="0077123E"/>
    <w:rsid w:val="007723E7"/>
    <w:rsid w:val="00777E91"/>
    <w:rsid w:val="0078265A"/>
    <w:rsid w:val="007840D7"/>
    <w:rsid w:val="00787BC4"/>
    <w:rsid w:val="00794E67"/>
    <w:rsid w:val="00796063"/>
    <w:rsid w:val="007970B9"/>
    <w:rsid w:val="007A0537"/>
    <w:rsid w:val="007A3AC2"/>
    <w:rsid w:val="007A47BD"/>
    <w:rsid w:val="007B01DA"/>
    <w:rsid w:val="007B0E0E"/>
    <w:rsid w:val="007B2223"/>
    <w:rsid w:val="007B501E"/>
    <w:rsid w:val="007C0255"/>
    <w:rsid w:val="007C050E"/>
    <w:rsid w:val="007C0D41"/>
    <w:rsid w:val="007C1C76"/>
    <w:rsid w:val="007C1C81"/>
    <w:rsid w:val="007C304A"/>
    <w:rsid w:val="007C57FE"/>
    <w:rsid w:val="007C6BF0"/>
    <w:rsid w:val="007C6F80"/>
    <w:rsid w:val="007D127F"/>
    <w:rsid w:val="007D45A9"/>
    <w:rsid w:val="007D6C0E"/>
    <w:rsid w:val="007D789D"/>
    <w:rsid w:val="007D7B70"/>
    <w:rsid w:val="007E6E57"/>
    <w:rsid w:val="007E7527"/>
    <w:rsid w:val="007F0E9E"/>
    <w:rsid w:val="007F33C2"/>
    <w:rsid w:val="007F6BD1"/>
    <w:rsid w:val="00800676"/>
    <w:rsid w:val="00800C4D"/>
    <w:rsid w:val="0080139C"/>
    <w:rsid w:val="00801A84"/>
    <w:rsid w:val="00810A67"/>
    <w:rsid w:val="0081317C"/>
    <w:rsid w:val="00814D40"/>
    <w:rsid w:val="00815144"/>
    <w:rsid w:val="008157BA"/>
    <w:rsid w:val="00817D77"/>
    <w:rsid w:val="008239B2"/>
    <w:rsid w:val="00823F95"/>
    <w:rsid w:val="0082409A"/>
    <w:rsid w:val="008244B1"/>
    <w:rsid w:val="00824CDC"/>
    <w:rsid w:val="00824FCC"/>
    <w:rsid w:val="00826964"/>
    <w:rsid w:val="00826D31"/>
    <w:rsid w:val="0083504D"/>
    <w:rsid w:val="0083678E"/>
    <w:rsid w:val="008419C6"/>
    <w:rsid w:val="00842632"/>
    <w:rsid w:val="0084504C"/>
    <w:rsid w:val="00845A82"/>
    <w:rsid w:val="00852E1D"/>
    <w:rsid w:val="008531B2"/>
    <w:rsid w:val="008537B4"/>
    <w:rsid w:val="00855FC9"/>
    <w:rsid w:val="008637C2"/>
    <w:rsid w:val="008729EB"/>
    <w:rsid w:val="00872D45"/>
    <w:rsid w:val="008739FD"/>
    <w:rsid w:val="0087755B"/>
    <w:rsid w:val="00881B51"/>
    <w:rsid w:val="00882637"/>
    <w:rsid w:val="00890FA7"/>
    <w:rsid w:val="00894701"/>
    <w:rsid w:val="008A056F"/>
    <w:rsid w:val="008A4150"/>
    <w:rsid w:val="008A514A"/>
    <w:rsid w:val="008B30D2"/>
    <w:rsid w:val="008B4A6F"/>
    <w:rsid w:val="008B5FD2"/>
    <w:rsid w:val="008C185A"/>
    <w:rsid w:val="008C26D2"/>
    <w:rsid w:val="008C2C14"/>
    <w:rsid w:val="008C3F8A"/>
    <w:rsid w:val="008C4265"/>
    <w:rsid w:val="008D2B23"/>
    <w:rsid w:val="008D3B29"/>
    <w:rsid w:val="008D421F"/>
    <w:rsid w:val="008E2CAA"/>
    <w:rsid w:val="008E4E12"/>
    <w:rsid w:val="008E737D"/>
    <w:rsid w:val="008F32BF"/>
    <w:rsid w:val="008F3C87"/>
    <w:rsid w:val="008F4BA0"/>
    <w:rsid w:val="009025A6"/>
    <w:rsid w:val="009037DD"/>
    <w:rsid w:val="009042E4"/>
    <w:rsid w:val="009045BD"/>
    <w:rsid w:val="00905D58"/>
    <w:rsid w:val="00907E3C"/>
    <w:rsid w:val="00910E21"/>
    <w:rsid w:val="00914DBD"/>
    <w:rsid w:val="009158D7"/>
    <w:rsid w:val="009204E2"/>
    <w:rsid w:val="0093186A"/>
    <w:rsid w:val="009401BB"/>
    <w:rsid w:val="0094794D"/>
    <w:rsid w:val="00950AA9"/>
    <w:rsid w:val="0095347F"/>
    <w:rsid w:val="009537D2"/>
    <w:rsid w:val="00955D5F"/>
    <w:rsid w:val="00957CDD"/>
    <w:rsid w:val="00961096"/>
    <w:rsid w:val="00967E0C"/>
    <w:rsid w:val="009740BB"/>
    <w:rsid w:val="0097607F"/>
    <w:rsid w:val="009865F3"/>
    <w:rsid w:val="009912FE"/>
    <w:rsid w:val="00991B2D"/>
    <w:rsid w:val="009959B8"/>
    <w:rsid w:val="00996641"/>
    <w:rsid w:val="00996E69"/>
    <w:rsid w:val="009A606B"/>
    <w:rsid w:val="009A688E"/>
    <w:rsid w:val="009A69A1"/>
    <w:rsid w:val="009B0522"/>
    <w:rsid w:val="009B1416"/>
    <w:rsid w:val="009B3876"/>
    <w:rsid w:val="009B5331"/>
    <w:rsid w:val="009B575D"/>
    <w:rsid w:val="009B5943"/>
    <w:rsid w:val="009B6CF4"/>
    <w:rsid w:val="009C0793"/>
    <w:rsid w:val="009C2861"/>
    <w:rsid w:val="009C3E3A"/>
    <w:rsid w:val="009C3EF9"/>
    <w:rsid w:val="009D2BEE"/>
    <w:rsid w:val="009D4387"/>
    <w:rsid w:val="009D5B02"/>
    <w:rsid w:val="009D6143"/>
    <w:rsid w:val="009E0D91"/>
    <w:rsid w:val="009E3B15"/>
    <w:rsid w:val="009E5846"/>
    <w:rsid w:val="009F023B"/>
    <w:rsid w:val="009F0D52"/>
    <w:rsid w:val="009F33D9"/>
    <w:rsid w:val="009F3531"/>
    <w:rsid w:val="009F4C42"/>
    <w:rsid w:val="009F6D28"/>
    <w:rsid w:val="009F76AC"/>
    <w:rsid w:val="00A01A2E"/>
    <w:rsid w:val="00A03D5B"/>
    <w:rsid w:val="00A04F0A"/>
    <w:rsid w:val="00A05B09"/>
    <w:rsid w:val="00A124C8"/>
    <w:rsid w:val="00A15B7F"/>
    <w:rsid w:val="00A16C5F"/>
    <w:rsid w:val="00A17339"/>
    <w:rsid w:val="00A26C80"/>
    <w:rsid w:val="00A32BA8"/>
    <w:rsid w:val="00A32EAA"/>
    <w:rsid w:val="00A3660B"/>
    <w:rsid w:val="00A3725B"/>
    <w:rsid w:val="00A376D1"/>
    <w:rsid w:val="00A4126D"/>
    <w:rsid w:val="00A415C3"/>
    <w:rsid w:val="00A435A5"/>
    <w:rsid w:val="00A44BA9"/>
    <w:rsid w:val="00A44E64"/>
    <w:rsid w:val="00A47F68"/>
    <w:rsid w:val="00A50958"/>
    <w:rsid w:val="00A54C46"/>
    <w:rsid w:val="00A61025"/>
    <w:rsid w:val="00A62AF4"/>
    <w:rsid w:val="00A642C7"/>
    <w:rsid w:val="00A74154"/>
    <w:rsid w:val="00A74C0F"/>
    <w:rsid w:val="00A752C3"/>
    <w:rsid w:val="00A753E7"/>
    <w:rsid w:val="00A76529"/>
    <w:rsid w:val="00A77621"/>
    <w:rsid w:val="00A82F78"/>
    <w:rsid w:val="00A8358A"/>
    <w:rsid w:val="00A845F4"/>
    <w:rsid w:val="00A85404"/>
    <w:rsid w:val="00A87378"/>
    <w:rsid w:val="00A87B53"/>
    <w:rsid w:val="00A95043"/>
    <w:rsid w:val="00AA371B"/>
    <w:rsid w:val="00AA52F1"/>
    <w:rsid w:val="00AA6081"/>
    <w:rsid w:val="00AA6308"/>
    <w:rsid w:val="00AA7260"/>
    <w:rsid w:val="00AA7CE2"/>
    <w:rsid w:val="00AC29EE"/>
    <w:rsid w:val="00AC3566"/>
    <w:rsid w:val="00AC4871"/>
    <w:rsid w:val="00AD7072"/>
    <w:rsid w:val="00AD7AA1"/>
    <w:rsid w:val="00AD7CEC"/>
    <w:rsid w:val="00AE083F"/>
    <w:rsid w:val="00AE3237"/>
    <w:rsid w:val="00AE52BA"/>
    <w:rsid w:val="00AE67D8"/>
    <w:rsid w:val="00AF15CE"/>
    <w:rsid w:val="00AF4393"/>
    <w:rsid w:val="00AF4426"/>
    <w:rsid w:val="00AF4ECF"/>
    <w:rsid w:val="00AF5FD1"/>
    <w:rsid w:val="00AF713E"/>
    <w:rsid w:val="00AF79AF"/>
    <w:rsid w:val="00B01982"/>
    <w:rsid w:val="00B01CEE"/>
    <w:rsid w:val="00B02D7C"/>
    <w:rsid w:val="00B07606"/>
    <w:rsid w:val="00B07961"/>
    <w:rsid w:val="00B11E72"/>
    <w:rsid w:val="00B15301"/>
    <w:rsid w:val="00B168B4"/>
    <w:rsid w:val="00B179FD"/>
    <w:rsid w:val="00B211C3"/>
    <w:rsid w:val="00B23A70"/>
    <w:rsid w:val="00B24909"/>
    <w:rsid w:val="00B252A3"/>
    <w:rsid w:val="00B2704B"/>
    <w:rsid w:val="00B27903"/>
    <w:rsid w:val="00B32DBA"/>
    <w:rsid w:val="00B34AD2"/>
    <w:rsid w:val="00B35B16"/>
    <w:rsid w:val="00B37AE3"/>
    <w:rsid w:val="00B41B7A"/>
    <w:rsid w:val="00B42274"/>
    <w:rsid w:val="00B42426"/>
    <w:rsid w:val="00B43700"/>
    <w:rsid w:val="00B513C4"/>
    <w:rsid w:val="00B534AC"/>
    <w:rsid w:val="00B54D69"/>
    <w:rsid w:val="00B54EF3"/>
    <w:rsid w:val="00B6133F"/>
    <w:rsid w:val="00B61AF8"/>
    <w:rsid w:val="00B65910"/>
    <w:rsid w:val="00B66DD2"/>
    <w:rsid w:val="00B7093C"/>
    <w:rsid w:val="00B720B9"/>
    <w:rsid w:val="00B72B93"/>
    <w:rsid w:val="00B7441E"/>
    <w:rsid w:val="00B81EF8"/>
    <w:rsid w:val="00B83180"/>
    <w:rsid w:val="00B83978"/>
    <w:rsid w:val="00B8449F"/>
    <w:rsid w:val="00B86624"/>
    <w:rsid w:val="00B87F80"/>
    <w:rsid w:val="00B944CE"/>
    <w:rsid w:val="00B9607B"/>
    <w:rsid w:val="00B967CB"/>
    <w:rsid w:val="00B97BD0"/>
    <w:rsid w:val="00BA0485"/>
    <w:rsid w:val="00BA18D2"/>
    <w:rsid w:val="00BA2DEB"/>
    <w:rsid w:val="00BA3706"/>
    <w:rsid w:val="00BA4C50"/>
    <w:rsid w:val="00BB0EA2"/>
    <w:rsid w:val="00BB6FF8"/>
    <w:rsid w:val="00BC1A94"/>
    <w:rsid w:val="00BD0286"/>
    <w:rsid w:val="00BD101D"/>
    <w:rsid w:val="00BD259A"/>
    <w:rsid w:val="00BD3641"/>
    <w:rsid w:val="00BD6C2F"/>
    <w:rsid w:val="00BD6CDC"/>
    <w:rsid w:val="00BE2A5E"/>
    <w:rsid w:val="00BE4573"/>
    <w:rsid w:val="00BE5B43"/>
    <w:rsid w:val="00BE6488"/>
    <w:rsid w:val="00BF124D"/>
    <w:rsid w:val="00BF4151"/>
    <w:rsid w:val="00BF4BFE"/>
    <w:rsid w:val="00C03C2A"/>
    <w:rsid w:val="00C04BC7"/>
    <w:rsid w:val="00C0605A"/>
    <w:rsid w:val="00C06158"/>
    <w:rsid w:val="00C100E3"/>
    <w:rsid w:val="00C11194"/>
    <w:rsid w:val="00C1340C"/>
    <w:rsid w:val="00C15DB8"/>
    <w:rsid w:val="00C1695A"/>
    <w:rsid w:val="00C1734E"/>
    <w:rsid w:val="00C235A1"/>
    <w:rsid w:val="00C25B2F"/>
    <w:rsid w:val="00C262E3"/>
    <w:rsid w:val="00C268CD"/>
    <w:rsid w:val="00C304BB"/>
    <w:rsid w:val="00C33715"/>
    <w:rsid w:val="00C37790"/>
    <w:rsid w:val="00C41021"/>
    <w:rsid w:val="00C4283E"/>
    <w:rsid w:val="00C4288D"/>
    <w:rsid w:val="00C440BD"/>
    <w:rsid w:val="00C54B81"/>
    <w:rsid w:val="00C571AC"/>
    <w:rsid w:val="00C607EB"/>
    <w:rsid w:val="00C66870"/>
    <w:rsid w:val="00C74D1A"/>
    <w:rsid w:val="00C74FAF"/>
    <w:rsid w:val="00C7533F"/>
    <w:rsid w:val="00C77E64"/>
    <w:rsid w:val="00C812A1"/>
    <w:rsid w:val="00C81BDD"/>
    <w:rsid w:val="00C8289F"/>
    <w:rsid w:val="00C84DAB"/>
    <w:rsid w:val="00C902AD"/>
    <w:rsid w:val="00C91535"/>
    <w:rsid w:val="00C95908"/>
    <w:rsid w:val="00C9721A"/>
    <w:rsid w:val="00CA3160"/>
    <w:rsid w:val="00CB1DBE"/>
    <w:rsid w:val="00CB4105"/>
    <w:rsid w:val="00CC0F97"/>
    <w:rsid w:val="00CC1C92"/>
    <w:rsid w:val="00CC2188"/>
    <w:rsid w:val="00CC41D3"/>
    <w:rsid w:val="00CD2931"/>
    <w:rsid w:val="00CD2CF4"/>
    <w:rsid w:val="00CD4C16"/>
    <w:rsid w:val="00CD5BD3"/>
    <w:rsid w:val="00CD60F5"/>
    <w:rsid w:val="00CD766B"/>
    <w:rsid w:val="00CE0906"/>
    <w:rsid w:val="00CE6A37"/>
    <w:rsid w:val="00CE6EB2"/>
    <w:rsid w:val="00CE754B"/>
    <w:rsid w:val="00CF153B"/>
    <w:rsid w:val="00CF67CE"/>
    <w:rsid w:val="00CF73CF"/>
    <w:rsid w:val="00CF73F0"/>
    <w:rsid w:val="00CF7AC2"/>
    <w:rsid w:val="00D04F91"/>
    <w:rsid w:val="00D071CC"/>
    <w:rsid w:val="00D11920"/>
    <w:rsid w:val="00D142C6"/>
    <w:rsid w:val="00D16279"/>
    <w:rsid w:val="00D16E1D"/>
    <w:rsid w:val="00D20440"/>
    <w:rsid w:val="00D21AEB"/>
    <w:rsid w:val="00D223D2"/>
    <w:rsid w:val="00D22EE5"/>
    <w:rsid w:val="00D233FE"/>
    <w:rsid w:val="00D25323"/>
    <w:rsid w:val="00D36689"/>
    <w:rsid w:val="00D37447"/>
    <w:rsid w:val="00D37AA1"/>
    <w:rsid w:val="00D415D5"/>
    <w:rsid w:val="00D430C2"/>
    <w:rsid w:val="00D453BE"/>
    <w:rsid w:val="00D47227"/>
    <w:rsid w:val="00D50006"/>
    <w:rsid w:val="00D6124E"/>
    <w:rsid w:val="00D613A0"/>
    <w:rsid w:val="00D6537B"/>
    <w:rsid w:val="00D66EF2"/>
    <w:rsid w:val="00D70EEA"/>
    <w:rsid w:val="00D71154"/>
    <w:rsid w:val="00D7476F"/>
    <w:rsid w:val="00D75506"/>
    <w:rsid w:val="00D8099F"/>
    <w:rsid w:val="00D8444D"/>
    <w:rsid w:val="00D8494E"/>
    <w:rsid w:val="00D865EC"/>
    <w:rsid w:val="00D86CFF"/>
    <w:rsid w:val="00D8739F"/>
    <w:rsid w:val="00D87A32"/>
    <w:rsid w:val="00D87C5D"/>
    <w:rsid w:val="00D87F6F"/>
    <w:rsid w:val="00D90181"/>
    <w:rsid w:val="00D928DD"/>
    <w:rsid w:val="00D945A0"/>
    <w:rsid w:val="00DA078B"/>
    <w:rsid w:val="00DA1C40"/>
    <w:rsid w:val="00DA245A"/>
    <w:rsid w:val="00DA5196"/>
    <w:rsid w:val="00DA6C39"/>
    <w:rsid w:val="00DB2605"/>
    <w:rsid w:val="00DC2469"/>
    <w:rsid w:val="00DC27E9"/>
    <w:rsid w:val="00DC3FCC"/>
    <w:rsid w:val="00DC733C"/>
    <w:rsid w:val="00DD158C"/>
    <w:rsid w:val="00DD1D4B"/>
    <w:rsid w:val="00DD390A"/>
    <w:rsid w:val="00DD4F86"/>
    <w:rsid w:val="00DD5544"/>
    <w:rsid w:val="00DD6371"/>
    <w:rsid w:val="00DE03D8"/>
    <w:rsid w:val="00DE3179"/>
    <w:rsid w:val="00DE5E1F"/>
    <w:rsid w:val="00DF15CD"/>
    <w:rsid w:val="00DF16BB"/>
    <w:rsid w:val="00DF307E"/>
    <w:rsid w:val="00E03833"/>
    <w:rsid w:val="00E05E8D"/>
    <w:rsid w:val="00E06734"/>
    <w:rsid w:val="00E07749"/>
    <w:rsid w:val="00E137A5"/>
    <w:rsid w:val="00E15B43"/>
    <w:rsid w:val="00E15EFB"/>
    <w:rsid w:val="00E21A52"/>
    <w:rsid w:val="00E22311"/>
    <w:rsid w:val="00E249C7"/>
    <w:rsid w:val="00E25668"/>
    <w:rsid w:val="00E26932"/>
    <w:rsid w:val="00E27050"/>
    <w:rsid w:val="00E33557"/>
    <w:rsid w:val="00E336A2"/>
    <w:rsid w:val="00E3479E"/>
    <w:rsid w:val="00E417BE"/>
    <w:rsid w:val="00E41A0C"/>
    <w:rsid w:val="00E44211"/>
    <w:rsid w:val="00E45E9D"/>
    <w:rsid w:val="00E60358"/>
    <w:rsid w:val="00E60B06"/>
    <w:rsid w:val="00E631B3"/>
    <w:rsid w:val="00E65B9D"/>
    <w:rsid w:val="00E7180E"/>
    <w:rsid w:val="00E71F50"/>
    <w:rsid w:val="00E732AC"/>
    <w:rsid w:val="00E74D2F"/>
    <w:rsid w:val="00E81599"/>
    <w:rsid w:val="00E85623"/>
    <w:rsid w:val="00E90243"/>
    <w:rsid w:val="00E9029C"/>
    <w:rsid w:val="00E90C50"/>
    <w:rsid w:val="00EA152C"/>
    <w:rsid w:val="00EA181D"/>
    <w:rsid w:val="00EA31E6"/>
    <w:rsid w:val="00EA3CB3"/>
    <w:rsid w:val="00EA4E09"/>
    <w:rsid w:val="00EA673F"/>
    <w:rsid w:val="00EB23CA"/>
    <w:rsid w:val="00EB300F"/>
    <w:rsid w:val="00EB372D"/>
    <w:rsid w:val="00EB5256"/>
    <w:rsid w:val="00EB549D"/>
    <w:rsid w:val="00EB74E9"/>
    <w:rsid w:val="00EB7B2E"/>
    <w:rsid w:val="00EC5905"/>
    <w:rsid w:val="00ED0AD0"/>
    <w:rsid w:val="00ED0BC6"/>
    <w:rsid w:val="00ED3943"/>
    <w:rsid w:val="00ED5F23"/>
    <w:rsid w:val="00ED73AB"/>
    <w:rsid w:val="00EE0578"/>
    <w:rsid w:val="00EE1AEF"/>
    <w:rsid w:val="00EE1F5A"/>
    <w:rsid w:val="00EE4ECA"/>
    <w:rsid w:val="00EE55E5"/>
    <w:rsid w:val="00EE683B"/>
    <w:rsid w:val="00EE7B2B"/>
    <w:rsid w:val="00EF0753"/>
    <w:rsid w:val="00EF76C7"/>
    <w:rsid w:val="00F00404"/>
    <w:rsid w:val="00F00FB4"/>
    <w:rsid w:val="00F01333"/>
    <w:rsid w:val="00F03938"/>
    <w:rsid w:val="00F045DC"/>
    <w:rsid w:val="00F16058"/>
    <w:rsid w:val="00F20A30"/>
    <w:rsid w:val="00F212BF"/>
    <w:rsid w:val="00F21F5A"/>
    <w:rsid w:val="00F2367E"/>
    <w:rsid w:val="00F260A2"/>
    <w:rsid w:val="00F26756"/>
    <w:rsid w:val="00F305C8"/>
    <w:rsid w:val="00F32045"/>
    <w:rsid w:val="00F34751"/>
    <w:rsid w:val="00F351E5"/>
    <w:rsid w:val="00F35A62"/>
    <w:rsid w:val="00F371BB"/>
    <w:rsid w:val="00F409B9"/>
    <w:rsid w:val="00F40E5B"/>
    <w:rsid w:val="00F4436C"/>
    <w:rsid w:val="00F46F6D"/>
    <w:rsid w:val="00F4748D"/>
    <w:rsid w:val="00F56644"/>
    <w:rsid w:val="00F622C1"/>
    <w:rsid w:val="00F63700"/>
    <w:rsid w:val="00F65E61"/>
    <w:rsid w:val="00F661E4"/>
    <w:rsid w:val="00F66848"/>
    <w:rsid w:val="00F66F7E"/>
    <w:rsid w:val="00F678E9"/>
    <w:rsid w:val="00F72099"/>
    <w:rsid w:val="00F76898"/>
    <w:rsid w:val="00F8079A"/>
    <w:rsid w:val="00F829E9"/>
    <w:rsid w:val="00F83CC0"/>
    <w:rsid w:val="00F845D1"/>
    <w:rsid w:val="00F94D9B"/>
    <w:rsid w:val="00FA05AA"/>
    <w:rsid w:val="00FA3552"/>
    <w:rsid w:val="00FA6DE2"/>
    <w:rsid w:val="00FB1E98"/>
    <w:rsid w:val="00FB3045"/>
    <w:rsid w:val="00FB358C"/>
    <w:rsid w:val="00FB4E91"/>
    <w:rsid w:val="00FC4973"/>
    <w:rsid w:val="00FC7B74"/>
    <w:rsid w:val="00FC7DF4"/>
    <w:rsid w:val="00FD09CB"/>
    <w:rsid w:val="00FD1B47"/>
    <w:rsid w:val="00FD26C6"/>
    <w:rsid w:val="00FD4203"/>
    <w:rsid w:val="00FD5467"/>
    <w:rsid w:val="00FD5C6C"/>
    <w:rsid w:val="00FE0598"/>
    <w:rsid w:val="00FE1351"/>
    <w:rsid w:val="00FE31F6"/>
    <w:rsid w:val="00FF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DCC1E"/>
  <w15:chartTrackingRefBased/>
  <w15:docId w15:val="{BD1599D6-71E5-47AD-B2B7-69F7F66B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00D"/>
    <w:pPr>
      <w:tabs>
        <w:tab w:val="center" w:pos="4252"/>
        <w:tab w:val="right" w:pos="8504"/>
      </w:tabs>
      <w:snapToGrid w:val="0"/>
    </w:pPr>
  </w:style>
  <w:style w:type="character" w:customStyle="1" w:styleId="a4">
    <w:name w:val="ヘッダー (文字)"/>
    <w:basedOn w:val="a0"/>
    <w:link w:val="a3"/>
    <w:uiPriority w:val="99"/>
    <w:rsid w:val="0075200D"/>
  </w:style>
  <w:style w:type="paragraph" w:styleId="a5">
    <w:name w:val="footer"/>
    <w:basedOn w:val="a"/>
    <w:link w:val="a6"/>
    <w:uiPriority w:val="99"/>
    <w:unhideWhenUsed/>
    <w:rsid w:val="0075200D"/>
    <w:pPr>
      <w:tabs>
        <w:tab w:val="center" w:pos="4252"/>
        <w:tab w:val="right" w:pos="8504"/>
      </w:tabs>
      <w:snapToGrid w:val="0"/>
    </w:pPr>
  </w:style>
  <w:style w:type="character" w:customStyle="1" w:styleId="a6">
    <w:name w:val="フッター (文字)"/>
    <w:basedOn w:val="a0"/>
    <w:link w:val="a5"/>
    <w:uiPriority w:val="99"/>
    <w:rsid w:val="0075200D"/>
  </w:style>
  <w:style w:type="table" w:styleId="a7">
    <w:name w:val="Table Grid"/>
    <w:basedOn w:val="a1"/>
    <w:uiPriority w:val="59"/>
    <w:rsid w:val="0043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61A19"/>
    <w:rPr>
      <w:sz w:val="18"/>
      <w:szCs w:val="18"/>
    </w:rPr>
  </w:style>
  <w:style w:type="paragraph" w:styleId="a9">
    <w:name w:val="annotation text"/>
    <w:basedOn w:val="a"/>
    <w:link w:val="aa"/>
    <w:uiPriority w:val="99"/>
    <w:unhideWhenUsed/>
    <w:rsid w:val="00261A19"/>
    <w:pPr>
      <w:jc w:val="left"/>
    </w:pPr>
  </w:style>
  <w:style w:type="character" w:customStyle="1" w:styleId="aa">
    <w:name w:val="コメント文字列 (文字)"/>
    <w:basedOn w:val="a0"/>
    <w:link w:val="a9"/>
    <w:uiPriority w:val="99"/>
    <w:rsid w:val="00261A19"/>
  </w:style>
  <w:style w:type="paragraph" w:styleId="ab">
    <w:name w:val="annotation subject"/>
    <w:basedOn w:val="a9"/>
    <w:next w:val="a9"/>
    <w:link w:val="ac"/>
    <w:uiPriority w:val="99"/>
    <w:semiHidden/>
    <w:unhideWhenUsed/>
    <w:rsid w:val="00261A19"/>
    <w:rPr>
      <w:b/>
      <w:bCs/>
    </w:rPr>
  </w:style>
  <w:style w:type="character" w:customStyle="1" w:styleId="ac">
    <w:name w:val="コメント内容 (文字)"/>
    <w:basedOn w:val="aa"/>
    <w:link w:val="ab"/>
    <w:uiPriority w:val="99"/>
    <w:semiHidden/>
    <w:rsid w:val="00261A19"/>
    <w:rPr>
      <w:b/>
      <w:bCs/>
    </w:rPr>
  </w:style>
  <w:style w:type="paragraph" w:styleId="ad">
    <w:name w:val="Balloon Text"/>
    <w:basedOn w:val="a"/>
    <w:link w:val="ae"/>
    <w:uiPriority w:val="99"/>
    <w:semiHidden/>
    <w:unhideWhenUsed/>
    <w:rsid w:val="00261A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1A19"/>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3728F8"/>
    <w:pPr>
      <w:jc w:val="center"/>
    </w:pPr>
    <w:rPr>
      <w:rFonts w:ascii="Meiryo UI" w:eastAsia="Meiryo UI" w:hAnsi="Meiryo UI"/>
      <w:sz w:val="22"/>
    </w:rPr>
  </w:style>
  <w:style w:type="character" w:customStyle="1" w:styleId="af0">
    <w:name w:val="記 (文字)"/>
    <w:basedOn w:val="a0"/>
    <w:link w:val="af"/>
    <w:uiPriority w:val="99"/>
    <w:rsid w:val="003728F8"/>
    <w:rPr>
      <w:rFonts w:ascii="Meiryo UI" w:eastAsia="Meiryo UI" w:hAnsi="Meiryo UI"/>
      <w:sz w:val="22"/>
    </w:rPr>
  </w:style>
  <w:style w:type="paragraph" w:styleId="af1">
    <w:name w:val="Closing"/>
    <w:basedOn w:val="a"/>
    <w:link w:val="af2"/>
    <w:uiPriority w:val="99"/>
    <w:unhideWhenUsed/>
    <w:rsid w:val="003728F8"/>
    <w:pPr>
      <w:jc w:val="right"/>
    </w:pPr>
    <w:rPr>
      <w:rFonts w:ascii="Meiryo UI" w:eastAsia="Meiryo UI" w:hAnsi="Meiryo UI"/>
      <w:sz w:val="22"/>
    </w:rPr>
  </w:style>
  <w:style w:type="character" w:customStyle="1" w:styleId="af2">
    <w:name w:val="結語 (文字)"/>
    <w:basedOn w:val="a0"/>
    <w:link w:val="af1"/>
    <w:uiPriority w:val="99"/>
    <w:rsid w:val="003728F8"/>
    <w:rPr>
      <w:rFonts w:ascii="Meiryo UI" w:eastAsia="Meiryo UI" w:hAnsi="Meiryo UI"/>
      <w:sz w:val="22"/>
    </w:rPr>
  </w:style>
  <w:style w:type="character" w:styleId="af3">
    <w:name w:val="Hyperlink"/>
    <w:basedOn w:val="a0"/>
    <w:uiPriority w:val="99"/>
    <w:unhideWhenUsed/>
    <w:rsid w:val="00FA3552"/>
    <w:rPr>
      <w:color w:val="0563C1" w:themeColor="hyperlink"/>
      <w:u w:val="single"/>
    </w:rPr>
  </w:style>
  <w:style w:type="paragraph" w:styleId="af4">
    <w:name w:val="Revision"/>
    <w:hidden/>
    <w:uiPriority w:val="99"/>
    <w:semiHidden/>
    <w:rsid w:val="00BD6C2F"/>
  </w:style>
  <w:style w:type="table" w:customStyle="1" w:styleId="1">
    <w:name w:val="表 (格子)1"/>
    <w:basedOn w:val="a1"/>
    <w:next w:val="a7"/>
    <w:uiPriority w:val="59"/>
    <w:rsid w:val="0002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highlighter">
    <w:name w:val="vk_highlighter"/>
    <w:basedOn w:val="a0"/>
    <w:rsid w:val="00C0605A"/>
  </w:style>
  <w:style w:type="character" w:styleId="af5">
    <w:name w:val="Unresolved Mention"/>
    <w:basedOn w:val="a0"/>
    <w:uiPriority w:val="99"/>
    <w:semiHidden/>
    <w:unhideWhenUsed/>
    <w:rsid w:val="00AE083F"/>
    <w:rPr>
      <w:color w:val="605E5C"/>
      <w:shd w:val="clear" w:color="auto" w:fill="E1DFDD"/>
    </w:rPr>
  </w:style>
  <w:style w:type="character" w:styleId="af6">
    <w:name w:val="FollowedHyperlink"/>
    <w:basedOn w:val="a0"/>
    <w:uiPriority w:val="99"/>
    <w:semiHidden/>
    <w:unhideWhenUsed/>
    <w:rsid w:val="00AE083F"/>
    <w:rPr>
      <w:color w:val="954F72" w:themeColor="followedHyperlink"/>
      <w:u w:val="single"/>
    </w:rPr>
  </w:style>
  <w:style w:type="paragraph" w:styleId="af7">
    <w:name w:val="List Paragraph"/>
    <w:basedOn w:val="a"/>
    <w:uiPriority w:val="34"/>
    <w:qFormat/>
    <w:rsid w:val="00196F94"/>
    <w:pPr>
      <w:ind w:leftChars="400" w:left="840"/>
    </w:pPr>
  </w:style>
  <w:style w:type="character" w:styleId="af8">
    <w:name w:val="Placeholder Text"/>
    <w:basedOn w:val="a0"/>
    <w:uiPriority w:val="99"/>
    <w:semiHidden/>
    <w:rsid w:val="009B38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iho.or.jp/pers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iho.or.jp/data/billboard/agen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59ED-28DF-4D1E-BEE9-60F12269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846</Words>
  <Characters>4826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生命保険協会</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た_田中 土久</dc:creator>
  <cp:keywords/>
  <dc:description/>
  <cp:lastModifiedBy>masudak</cp:lastModifiedBy>
  <cp:revision>5</cp:revision>
  <cp:lastPrinted>2026-01-16T07:16:00Z</cp:lastPrinted>
  <dcterms:created xsi:type="dcterms:W3CDTF">2026-03-02T03:40:00Z</dcterms:created>
  <dcterms:modified xsi:type="dcterms:W3CDTF">2026-03-02T04:08:00Z</dcterms:modified>
</cp:coreProperties>
</file>